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ACE65" w14:textId="478E9FC1" w:rsidR="00BB21F0" w:rsidRPr="004C0918" w:rsidRDefault="00BB21F0" w:rsidP="00AA59AE">
      <w:pPr>
        <w:autoSpaceDE w:val="0"/>
        <w:autoSpaceDN w:val="0"/>
        <w:spacing w:before="240" w:after="240"/>
        <w:jc w:val="center"/>
        <w:outlineLvl w:val="0"/>
        <w:rPr>
          <w:rFonts w:ascii="Calibri" w:eastAsia="Calibri" w:hAnsi="Calibri"/>
          <w:b/>
          <w:bCs/>
          <w:lang w:val="en-US"/>
        </w:rPr>
      </w:pPr>
      <w:r>
        <w:rPr>
          <w:rFonts w:ascii="Calibri" w:eastAsia="Calibri" w:hAnsi="Calibri"/>
          <w:b/>
          <w:lang w:val="en-GB" w:bidi="en-GB"/>
        </w:rPr>
        <w:t>ANNEX 1</w:t>
      </w:r>
    </w:p>
    <w:p w14:paraId="041059C9" w14:textId="576E9A71" w:rsidR="008B6065" w:rsidRPr="004C0918" w:rsidRDefault="009D1EE5" w:rsidP="00AA59AE">
      <w:pPr>
        <w:autoSpaceDE w:val="0"/>
        <w:autoSpaceDN w:val="0"/>
        <w:spacing w:before="240" w:after="240"/>
        <w:jc w:val="center"/>
        <w:outlineLvl w:val="0"/>
        <w:rPr>
          <w:rFonts w:ascii="Calibri" w:eastAsia="Calibri" w:hAnsi="Calibri"/>
          <w:b/>
          <w:bCs/>
          <w:lang w:val="en-US"/>
        </w:rPr>
      </w:pPr>
      <w:r>
        <w:rPr>
          <w:rFonts w:ascii="Calibri" w:eastAsia="Calibri" w:hAnsi="Calibri"/>
          <w:b/>
          <w:lang w:val="en-GB" w:bidi="en-GB"/>
        </w:rPr>
        <w:t xml:space="preserve">APPLICATION RELATING TO THE PUBLIC NOTICE FOR A PARTNERSHIP WITH AN INTEGRATED MOBILITY OPERATOR UNDER THE </w:t>
      </w:r>
      <w:r w:rsidR="004C0918">
        <w:rPr>
          <w:rFonts w:ascii="Calibri" w:eastAsia="Calibri" w:hAnsi="Calibri"/>
          <w:b/>
          <w:lang w:val="en-GB" w:bidi="en-GB"/>
        </w:rPr>
        <w:t>“</w:t>
      </w:r>
      <w:r>
        <w:rPr>
          <w:rFonts w:ascii="Calibri" w:eastAsia="Calibri" w:hAnsi="Calibri"/>
          <w:b/>
          <w:lang w:val="en-GB" w:bidi="en-GB"/>
        </w:rPr>
        <w:t>TOURISM DIGITAL HUB</w:t>
      </w:r>
      <w:r w:rsidR="004C0918">
        <w:rPr>
          <w:rFonts w:ascii="Calibri" w:eastAsia="Calibri" w:hAnsi="Calibri"/>
          <w:b/>
          <w:lang w:val="en-GB" w:bidi="en-GB"/>
        </w:rPr>
        <w:t>”</w:t>
      </w:r>
      <w:r>
        <w:rPr>
          <w:rFonts w:ascii="Calibri" w:eastAsia="Calibri" w:hAnsi="Calibri"/>
          <w:b/>
          <w:lang w:val="en-GB" w:bidi="en-GB"/>
        </w:rPr>
        <w:t xml:space="preserve"> PROJECT</w:t>
      </w:r>
    </w:p>
    <w:p w14:paraId="61B112F5" w14:textId="1CF0B728" w:rsidR="008B6065" w:rsidRPr="004C0918" w:rsidRDefault="008B6065" w:rsidP="00D94B89">
      <w:pPr>
        <w:tabs>
          <w:tab w:val="left" w:pos="4304"/>
          <w:tab w:val="left" w:pos="6521"/>
          <w:tab w:val="left" w:pos="8677"/>
        </w:tabs>
        <w:autoSpaceDE w:val="0"/>
        <w:autoSpaceDN w:val="0"/>
        <w:spacing w:line="288" w:lineRule="auto"/>
        <w:jc w:val="both"/>
        <w:rPr>
          <w:rFonts w:ascii="Calibri" w:eastAsia="Calibri" w:hAnsi="Calibri"/>
          <w:lang w:val="en-US"/>
        </w:rPr>
      </w:pPr>
      <w:r w:rsidRPr="008B6065">
        <w:rPr>
          <w:rFonts w:ascii="Calibri" w:eastAsia="Calibri" w:hAnsi="Calibri"/>
          <w:lang w:val="en-GB" w:bidi="en-GB"/>
        </w:rPr>
        <w:t xml:space="preserve">I, </w:t>
      </w:r>
      <w:r w:rsidRPr="008B6065">
        <w:rPr>
          <w:rFonts w:ascii="Calibri" w:eastAsia="Calibri" w:hAnsi="Calibri"/>
          <w:u w:val="single"/>
          <w:lang w:val="en-GB" w:bidi="en-GB"/>
        </w:rPr>
        <w:tab/>
      </w:r>
      <w:r w:rsidRPr="008B6065">
        <w:rPr>
          <w:rFonts w:ascii="Calibri" w:eastAsia="Calibri" w:hAnsi="Calibri"/>
          <w:lang w:val="en-GB" w:bidi="en-GB"/>
        </w:rPr>
        <w:t xml:space="preserve"> born in </w:t>
      </w:r>
      <w:r w:rsidRPr="008B6065">
        <w:rPr>
          <w:rFonts w:ascii="Calibri" w:eastAsia="Calibri" w:hAnsi="Calibri"/>
          <w:u w:val="single"/>
          <w:lang w:val="en-GB" w:bidi="en-GB"/>
        </w:rPr>
        <w:tab/>
      </w:r>
      <w:r w:rsidRPr="008B6065">
        <w:rPr>
          <w:rFonts w:ascii="Calibri" w:eastAsia="Calibri" w:hAnsi="Calibri"/>
          <w:lang w:val="en-GB" w:bidi="en-GB"/>
        </w:rPr>
        <w:t xml:space="preserve"> on </w:t>
      </w:r>
      <w:r w:rsidRPr="008B6065">
        <w:rPr>
          <w:rFonts w:ascii="Calibri" w:eastAsia="Calibri" w:hAnsi="Calibri"/>
          <w:u w:val="single"/>
          <w:lang w:val="en-GB" w:bidi="en-GB"/>
        </w:rPr>
        <w:tab/>
      </w:r>
      <w:r w:rsidRPr="008B6065">
        <w:rPr>
          <w:rFonts w:ascii="Calibri" w:eastAsia="Calibri" w:hAnsi="Calibri"/>
          <w:lang w:val="en-GB" w:bidi="en-GB"/>
        </w:rPr>
        <w:t xml:space="preserve">, </w:t>
      </w:r>
      <w:r w:rsidRPr="008B6065">
        <w:rPr>
          <w:rFonts w:ascii="Calibri" w:eastAsia="Calibri" w:hAnsi="Calibri"/>
          <w:spacing w:val="-4"/>
          <w:lang w:val="en-GB" w:bidi="en-GB"/>
        </w:rPr>
        <w:t xml:space="preserve">Tax Code </w:t>
      </w:r>
      <w:r w:rsidRPr="008B6065">
        <w:rPr>
          <w:rFonts w:ascii="Calibri" w:eastAsia="Calibri" w:hAnsi="Calibri"/>
          <w:u w:val="single"/>
          <w:lang w:val="en-GB" w:bidi="en-GB"/>
        </w:rPr>
        <w:tab/>
      </w:r>
      <w:r w:rsidRPr="008B6065">
        <w:rPr>
          <w:rFonts w:ascii="Calibri" w:eastAsia="Calibri" w:hAnsi="Calibri"/>
          <w:lang w:val="en-GB" w:bidi="en-GB"/>
        </w:rPr>
        <w:t xml:space="preserve">, as legal representative endowed with </w:t>
      </w:r>
      <w:r w:rsidRPr="008B6065">
        <w:rPr>
          <w:rFonts w:ascii="Calibri" w:eastAsia="Calibri" w:hAnsi="Calibri"/>
          <w:spacing w:val="-5"/>
          <w:lang w:val="en-GB" w:bidi="en-GB"/>
        </w:rPr>
        <w:t xml:space="preserve">the </w:t>
      </w:r>
      <w:r w:rsidRPr="008B6065">
        <w:rPr>
          <w:rFonts w:ascii="Calibri" w:eastAsia="Calibri" w:hAnsi="Calibri"/>
          <w:spacing w:val="-2"/>
          <w:lang w:val="en-GB" w:bidi="en-GB"/>
        </w:rPr>
        <w:t xml:space="preserve">necessary signing authority on behalf </w:t>
      </w:r>
      <w:r w:rsidRPr="008B6065">
        <w:rPr>
          <w:rFonts w:ascii="Calibri" w:eastAsia="Calibri" w:hAnsi="Calibri"/>
          <w:spacing w:val="-5"/>
          <w:lang w:val="en-GB" w:bidi="en-GB"/>
        </w:rPr>
        <w:t xml:space="preserve">of </w:t>
      </w:r>
      <w:r w:rsidRPr="008B6065">
        <w:rPr>
          <w:rFonts w:ascii="Calibri" w:eastAsia="Calibri" w:hAnsi="Calibri"/>
          <w:u w:val="single"/>
          <w:lang w:val="en-GB" w:bidi="en-GB"/>
        </w:rPr>
        <w:tab/>
      </w:r>
      <w:r w:rsidRPr="008B6065">
        <w:rPr>
          <w:rFonts w:ascii="Calibri" w:eastAsia="Calibri" w:hAnsi="Calibri"/>
          <w:spacing w:val="-10"/>
          <w:lang w:val="en-GB" w:bidi="en-GB"/>
        </w:rPr>
        <w:t xml:space="preserve">, </w:t>
      </w:r>
      <w:r w:rsidRPr="008B6065">
        <w:rPr>
          <w:rFonts w:ascii="Calibri" w:eastAsia="Calibri" w:hAnsi="Calibri"/>
          <w:spacing w:val="-5"/>
          <w:lang w:val="en-GB" w:bidi="en-GB"/>
        </w:rPr>
        <w:t xml:space="preserve">with </w:t>
      </w:r>
      <w:r w:rsidRPr="008B6065">
        <w:rPr>
          <w:rFonts w:ascii="Calibri" w:eastAsia="Calibri" w:hAnsi="Calibri"/>
          <w:spacing w:val="-4"/>
          <w:lang w:val="en-GB" w:bidi="en-GB"/>
        </w:rPr>
        <w:t xml:space="preserve">offices </w:t>
      </w:r>
      <w:r w:rsidRPr="008B6065">
        <w:rPr>
          <w:rFonts w:ascii="Calibri" w:eastAsia="Calibri" w:hAnsi="Calibri"/>
          <w:spacing w:val="-10"/>
          <w:lang w:val="en-GB" w:bidi="en-GB"/>
        </w:rPr>
        <w:t xml:space="preserve">in </w:t>
      </w:r>
      <w:r w:rsidRPr="008B6065">
        <w:rPr>
          <w:rFonts w:ascii="Calibri" w:eastAsia="Calibri" w:hAnsi="Calibri"/>
          <w:u w:val="single"/>
          <w:lang w:val="en-GB" w:bidi="en-GB"/>
        </w:rPr>
        <w:tab/>
      </w:r>
      <w:r w:rsidR="00B236B7" w:rsidRPr="00B236B7">
        <w:rPr>
          <w:rFonts w:ascii="Calibri" w:eastAsia="Calibri" w:hAnsi="Calibri"/>
          <w:lang w:val="en-GB" w:bidi="en-GB"/>
        </w:rPr>
        <w:t xml:space="preserve"> </w:t>
      </w:r>
      <w:r w:rsidRPr="008B6065">
        <w:rPr>
          <w:rFonts w:ascii="Calibri" w:eastAsia="Calibri" w:hAnsi="Calibri"/>
          <w:lang w:val="en-GB" w:bidi="en-GB"/>
        </w:rPr>
        <w:t>(</w:t>
      </w:r>
      <w:r w:rsidRPr="008B6065">
        <w:rPr>
          <w:rFonts w:ascii="Calibri" w:eastAsia="Calibri" w:hAnsi="Calibri"/>
          <w:i/>
          <w:lang w:val="en-GB" w:bidi="en-GB"/>
        </w:rPr>
        <w:t>Town-Province</w:t>
      </w:r>
      <w:r w:rsidRPr="008B6065">
        <w:rPr>
          <w:rFonts w:ascii="Calibri" w:eastAsia="Calibri" w:hAnsi="Calibri"/>
          <w:lang w:val="en-GB" w:bidi="en-GB"/>
        </w:rPr>
        <w:t xml:space="preserve">), at </w:t>
      </w:r>
      <w:r w:rsidRPr="008B6065">
        <w:rPr>
          <w:rFonts w:ascii="Calibri" w:eastAsia="Calibri" w:hAnsi="Calibri"/>
          <w:u w:val="single"/>
          <w:lang w:val="en-GB" w:bidi="en-GB"/>
        </w:rPr>
        <w:tab/>
      </w:r>
      <w:r w:rsidRPr="008B6065">
        <w:rPr>
          <w:rFonts w:ascii="Calibri" w:eastAsia="Calibri" w:hAnsi="Calibri"/>
          <w:u w:val="single"/>
          <w:lang w:val="en-GB" w:bidi="en-GB"/>
        </w:rPr>
        <w:tab/>
      </w:r>
      <w:r w:rsidR="00A078A7">
        <w:rPr>
          <w:rFonts w:ascii="Calibri" w:eastAsia="Calibri" w:hAnsi="Calibri"/>
          <w:u w:val="single"/>
          <w:lang w:val="en-GB" w:bidi="en-GB"/>
        </w:rPr>
        <w:t xml:space="preserve"> </w:t>
      </w:r>
      <w:r w:rsidRPr="008B6065">
        <w:rPr>
          <w:rFonts w:ascii="Calibri" w:eastAsia="Calibri" w:hAnsi="Calibri"/>
          <w:lang w:val="en-GB" w:bidi="en-GB"/>
        </w:rPr>
        <w:t>(</w:t>
      </w:r>
      <w:r w:rsidRPr="008B6065">
        <w:rPr>
          <w:rFonts w:ascii="Calibri" w:eastAsia="Calibri" w:hAnsi="Calibri"/>
          <w:i/>
          <w:lang w:val="en-GB" w:bidi="en-GB"/>
        </w:rPr>
        <w:t>address</w:t>
      </w:r>
      <w:r w:rsidRPr="008B6065">
        <w:rPr>
          <w:rFonts w:ascii="Calibri" w:eastAsia="Calibri" w:hAnsi="Calibri"/>
          <w:lang w:val="en-GB" w:bidi="en-GB"/>
        </w:rPr>
        <w:t>), VAT no./Tax Code</w:t>
      </w:r>
      <w:r w:rsidR="00A078A7">
        <w:rPr>
          <w:rFonts w:ascii="Calibri" w:eastAsia="Calibri" w:hAnsi="Calibri"/>
          <w:lang w:val="en-GB" w:bidi="en-GB"/>
        </w:rPr>
        <w:t xml:space="preserve"> </w:t>
      </w:r>
      <w:r w:rsidRPr="008B6065">
        <w:rPr>
          <w:rFonts w:ascii="Calibri" w:eastAsia="Calibri" w:hAnsi="Calibri"/>
          <w:u w:val="single"/>
          <w:lang w:val="en-GB" w:bidi="en-GB"/>
        </w:rPr>
        <w:tab/>
      </w:r>
      <w:r w:rsidRPr="008B6065">
        <w:rPr>
          <w:rFonts w:ascii="Calibri" w:eastAsia="Calibri" w:hAnsi="Calibri"/>
          <w:lang w:val="en-GB" w:bidi="en-GB"/>
        </w:rPr>
        <w:t xml:space="preserve">, certified email address </w:t>
      </w:r>
      <w:r w:rsidRPr="008B6065">
        <w:rPr>
          <w:rFonts w:ascii="Calibri" w:eastAsia="Calibri" w:hAnsi="Calibri"/>
          <w:u w:val="single"/>
          <w:lang w:val="en-GB" w:bidi="en-GB"/>
        </w:rPr>
        <w:tab/>
      </w:r>
    </w:p>
    <w:p w14:paraId="3510546F" w14:textId="50F676B0" w:rsidR="008B6065" w:rsidRPr="004C0918" w:rsidRDefault="008B6065" w:rsidP="00720996">
      <w:pPr>
        <w:tabs>
          <w:tab w:val="left" w:pos="2588"/>
          <w:tab w:val="center" w:pos="4513"/>
        </w:tabs>
        <w:autoSpaceDE w:val="0"/>
        <w:autoSpaceDN w:val="0"/>
        <w:spacing w:before="240" w:after="240"/>
        <w:jc w:val="center"/>
        <w:outlineLvl w:val="0"/>
        <w:rPr>
          <w:rFonts w:ascii="Calibri" w:eastAsia="Calibri" w:hAnsi="Calibri"/>
          <w:b/>
          <w:bCs/>
          <w:lang w:val="en-US"/>
        </w:rPr>
      </w:pPr>
      <w:r w:rsidRPr="008B6065">
        <w:rPr>
          <w:rFonts w:ascii="Calibri" w:eastAsia="Calibri" w:hAnsi="Calibri"/>
          <w:b/>
          <w:spacing w:val="-2"/>
          <w:lang w:val="en-GB" w:bidi="en-GB"/>
        </w:rPr>
        <w:t>EXPRESS</w:t>
      </w:r>
    </w:p>
    <w:p w14:paraId="36BCB750" w14:textId="709A3513" w:rsidR="008B6065" w:rsidRPr="004C0918" w:rsidRDefault="008B6065" w:rsidP="00843CA7">
      <w:pPr>
        <w:autoSpaceDE w:val="0"/>
        <w:autoSpaceDN w:val="0"/>
        <w:spacing w:after="120" w:line="276" w:lineRule="auto"/>
        <w:jc w:val="both"/>
        <w:rPr>
          <w:rFonts w:ascii="Calibri" w:eastAsia="Calibri" w:hAnsi="Calibri"/>
          <w:lang w:val="en-US"/>
        </w:rPr>
      </w:pPr>
      <w:r w:rsidRPr="008B6065">
        <w:rPr>
          <w:rFonts w:ascii="Calibri" w:eastAsia="Calibri" w:hAnsi="Calibri"/>
          <w:lang w:val="en-GB" w:bidi="en-GB"/>
        </w:rPr>
        <w:t xml:space="preserve">interest in entering into a collaboration agreement aimed at feeding </w:t>
      </w:r>
      <w:r w:rsidR="004C0918">
        <w:rPr>
          <w:rFonts w:ascii="Calibri" w:eastAsia="Calibri" w:hAnsi="Calibri"/>
          <w:lang w:val="en-GB" w:bidi="en-GB"/>
        </w:rPr>
        <w:t>“</w:t>
      </w:r>
      <w:r w:rsidRPr="008B6065">
        <w:rPr>
          <w:rFonts w:ascii="Calibri" w:eastAsia="Calibri" w:hAnsi="Calibri"/>
          <w:lang w:val="en-GB" w:bidi="en-GB"/>
        </w:rPr>
        <w:t>Italia.it</w:t>
      </w:r>
      <w:r w:rsidR="004C0918">
        <w:rPr>
          <w:rFonts w:ascii="Calibri" w:eastAsia="Calibri" w:hAnsi="Calibri"/>
          <w:lang w:val="en-GB" w:bidi="en-GB"/>
        </w:rPr>
        <w:t>”</w:t>
      </w:r>
      <w:r w:rsidRPr="008B6065">
        <w:rPr>
          <w:rFonts w:ascii="Calibri" w:eastAsia="Calibri" w:hAnsi="Calibri"/>
          <w:lang w:val="en-GB" w:bidi="en-GB"/>
        </w:rPr>
        <w:t xml:space="preserve"> (the website and mobile APP created by the Ministry of </w:t>
      </w:r>
      <w:r w:rsidR="00E64D14">
        <w:rPr>
          <w:rFonts w:ascii="Calibri" w:eastAsia="Calibri" w:hAnsi="Calibri"/>
          <w:lang w:val="en-GB" w:bidi="en-GB"/>
        </w:rPr>
        <w:t>t</w:t>
      </w:r>
      <w:r w:rsidRPr="008B6065">
        <w:rPr>
          <w:rFonts w:ascii="Calibri" w:eastAsia="Calibri" w:hAnsi="Calibri"/>
          <w:lang w:val="en-GB" w:bidi="en-GB"/>
        </w:rPr>
        <w:t xml:space="preserve">ourism) with an integrated mobility </w:t>
      </w:r>
      <w:proofErr w:type="spellStart"/>
      <w:r w:rsidRPr="008B6065">
        <w:rPr>
          <w:rFonts w:ascii="Calibri" w:eastAsia="Calibri" w:hAnsi="Calibri"/>
          <w:lang w:val="en-GB" w:bidi="en-GB"/>
        </w:rPr>
        <w:t>whitelabel</w:t>
      </w:r>
      <w:proofErr w:type="spellEnd"/>
      <w:r w:rsidRPr="008B6065">
        <w:rPr>
          <w:rFonts w:ascii="Calibri" w:eastAsia="Calibri" w:hAnsi="Calibri"/>
          <w:lang w:val="en-GB" w:bidi="en-GB"/>
        </w:rPr>
        <w:t xml:space="preserve"> mobile app, free of charge and at no cost to be borne by </w:t>
      </w:r>
      <w:proofErr w:type="spellStart"/>
      <w:r w:rsidRPr="008B6065">
        <w:rPr>
          <w:rFonts w:ascii="Calibri" w:eastAsia="Calibri" w:hAnsi="Calibri"/>
          <w:lang w:val="en-GB" w:bidi="en-GB"/>
        </w:rPr>
        <w:t>MiTur</w:t>
      </w:r>
      <w:proofErr w:type="spellEnd"/>
      <w:r w:rsidRPr="008B6065">
        <w:rPr>
          <w:rFonts w:ascii="Calibri" w:eastAsia="Calibri" w:hAnsi="Calibri"/>
          <w:lang w:val="en-GB" w:bidi="en-GB"/>
        </w:rPr>
        <w:t>, with the characteristics referred to in the notice in question.</w:t>
      </w:r>
    </w:p>
    <w:p w14:paraId="78B0230E" w14:textId="095333F5" w:rsidR="008B6065" w:rsidRPr="004C0918" w:rsidRDefault="008B6065" w:rsidP="00AA59AE">
      <w:pPr>
        <w:autoSpaceDE w:val="0"/>
        <w:autoSpaceDN w:val="0"/>
        <w:spacing w:after="360"/>
        <w:jc w:val="both"/>
        <w:rPr>
          <w:rFonts w:ascii="Calibri" w:eastAsia="Calibri" w:hAnsi="Calibri"/>
          <w:lang w:val="en-US"/>
        </w:rPr>
      </w:pPr>
      <w:r w:rsidRPr="008B6065">
        <w:rPr>
          <w:rFonts w:ascii="Calibri" w:eastAsia="Calibri" w:hAnsi="Calibri"/>
          <w:lang w:val="en-GB" w:bidi="en-GB"/>
        </w:rPr>
        <w:t xml:space="preserve">As required by Art. 4 of the Notice, please find below the names of the following </w:t>
      </w:r>
      <w:r w:rsidRPr="008B6065">
        <w:rPr>
          <w:rFonts w:ascii="Calibri" w:eastAsia="Calibri" w:hAnsi="Calibri"/>
          <w:spacing w:val="-2"/>
          <w:lang w:val="en-GB" w:bidi="en-GB"/>
        </w:rPr>
        <w:t>contact persons:</w:t>
      </w:r>
    </w:p>
    <w:tbl>
      <w:tblPr>
        <w:tblW w:w="961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07"/>
        <w:gridCol w:w="1800"/>
        <w:gridCol w:w="1783"/>
        <w:gridCol w:w="1771"/>
        <w:gridCol w:w="2358"/>
      </w:tblGrid>
      <w:tr w:rsidR="008B6065" w:rsidRPr="008B6065" w14:paraId="5034CE65" w14:textId="77777777" w:rsidTr="003F19E0">
        <w:trPr>
          <w:trHeight w:val="500"/>
        </w:trPr>
        <w:tc>
          <w:tcPr>
            <w:tcW w:w="1907" w:type="dxa"/>
          </w:tcPr>
          <w:p w14:paraId="183DB7B7" w14:textId="77777777" w:rsidR="008B6065" w:rsidRPr="008B6065" w:rsidRDefault="008B6065" w:rsidP="000C5774">
            <w:pPr>
              <w:autoSpaceDE w:val="0"/>
              <w:autoSpaceDN w:val="0"/>
              <w:spacing w:before="97"/>
              <w:jc w:val="both"/>
              <w:rPr>
                <w:rFonts w:ascii="Calibri" w:eastAsia="Calibri" w:hAnsi="Calibri"/>
                <w:b/>
              </w:rPr>
            </w:pPr>
            <w:r w:rsidRPr="008B6065">
              <w:rPr>
                <w:rFonts w:ascii="Calibri" w:eastAsia="Calibri" w:hAnsi="Calibri"/>
                <w:b/>
                <w:spacing w:val="-4"/>
                <w:lang w:val="en-GB" w:bidi="en-GB"/>
              </w:rPr>
              <w:t>Name</w:t>
            </w:r>
          </w:p>
        </w:tc>
        <w:tc>
          <w:tcPr>
            <w:tcW w:w="1800" w:type="dxa"/>
          </w:tcPr>
          <w:p w14:paraId="12BDAE97" w14:textId="77777777" w:rsidR="008B6065" w:rsidRPr="008B6065" w:rsidRDefault="008B6065" w:rsidP="000C5774">
            <w:pPr>
              <w:autoSpaceDE w:val="0"/>
              <w:autoSpaceDN w:val="0"/>
              <w:spacing w:before="97"/>
              <w:jc w:val="both"/>
              <w:rPr>
                <w:rFonts w:ascii="Calibri" w:eastAsia="Calibri" w:hAnsi="Calibri"/>
                <w:b/>
              </w:rPr>
            </w:pPr>
            <w:r w:rsidRPr="008B6065">
              <w:rPr>
                <w:rFonts w:ascii="Calibri" w:eastAsia="Calibri" w:hAnsi="Calibri"/>
                <w:b/>
                <w:spacing w:val="-2"/>
                <w:lang w:val="en-GB" w:bidi="en-GB"/>
              </w:rPr>
              <w:t>Surname</w:t>
            </w:r>
          </w:p>
        </w:tc>
        <w:tc>
          <w:tcPr>
            <w:tcW w:w="1783" w:type="dxa"/>
          </w:tcPr>
          <w:p w14:paraId="11DF98CC" w14:textId="77777777" w:rsidR="008B6065" w:rsidRPr="008B6065" w:rsidRDefault="008B6065" w:rsidP="000C5774">
            <w:pPr>
              <w:autoSpaceDE w:val="0"/>
              <w:autoSpaceDN w:val="0"/>
              <w:spacing w:before="97"/>
              <w:jc w:val="both"/>
              <w:rPr>
                <w:rFonts w:ascii="Calibri" w:eastAsia="Calibri" w:hAnsi="Calibri"/>
                <w:b/>
              </w:rPr>
            </w:pPr>
            <w:r w:rsidRPr="008B6065">
              <w:rPr>
                <w:rFonts w:ascii="Calibri" w:eastAsia="Calibri" w:hAnsi="Calibri"/>
                <w:b/>
                <w:lang w:val="en-GB" w:bidi="en-GB"/>
              </w:rPr>
              <w:t xml:space="preserve">Tax Code </w:t>
            </w:r>
          </w:p>
        </w:tc>
        <w:tc>
          <w:tcPr>
            <w:tcW w:w="1771" w:type="dxa"/>
          </w:tcPr>
          <w:p w14:paraId="49F57797" w14:textId="77777777" w:rsidR="008B6065" w:rsidRPr="008B6065" w:rsidRDefault="008B6065" w:rsidP="000C5774">
            <w:pPr>
              <w:autoSpaceDE w:val="0"/>
              <w:autoSpaceDN w:val="0"/>
              <w:spacing w:before="97"/>
              <w:jc w:val="both"/>
              <w:rPr>
                <w:rFonts w:ascii="Calibri" w:eastAsia="Calibri" w:hAnsi="Calibri"/>
                <w:b/>
              </w:rPr>
            </w:pPr>
            <w:r w:rsidRPr="008B6065">
              <w:rPr>
                <w:rFonts w:ascii="Calibri" w:eastAsia="Calibri" w:hAnsi="Calibri"/>
                <w:b/>
                <w:spacing w:val="-4"/>
                <w:lang w:val="en-GB" w:bidi="en-GB"/>
              </w:rPr>
              <w:t>Email address</w:t>
            </w:r>
          </w:p>
        </w:tc>
        <w:tc>
          <w:tcPr>
            <w:tcW w:w="2358" w:type="dxa"/>
          </w:tcPr>
          <w:p w14:paraId="68F9BF82" w14:textId="77777777" w:rsidR="008B6065" w:rsidRPr="008B6065" w:rsidRDefault="008B6065" w:rsidP="000C5774">
            <w:pPr>
              <w:autoSpaceDE w:val="0"/>
              <w:autoSpaceDN w:val="0"/>
              <w:spacing w:before="97"/>
              <w:jc w:val="both"/>
              <w:rPr>
                <w:rFonts w:ascii="Calibri" w:eastAsia="Calibri" w:hAnsi="Calibri"/>
                <w:b/>
              </w:rPr>
            </w:pPr>
            <w:r w:rsidRPr="008B6065">
              <w:rPr>
                <w:rFonts w:ascii="Calibri" w:eastAsia="Calibri" w:hAnsi="Calibri"/>
                <w:b/>
                <w:spacing w:val="-4"/>
                <w:lang w:val="en-GB" w:bidi="en-GB"/>
              </w:rPr>
              <w:t>Role</w:t>
            </w:r>
          </w:p>
        </w:tc>
      </w:tr>
      <w:tr w:rsidR="008B6065" w:rsidRPr="008B6065" w14:paraId="49865FCE" w14:textId="77777777" w:rsidTr="003F19E0">
        <w:trPr>
          <w:trHeight w:val="801"/>
        </w:trPr>
        <w:tc>
          <w:tcPr>
            <w:tcW w:w="1907" w:type="dxa"/>
          </w:tcPr>
          <w:p w14:paraId="14DECF50" w14:textId="77777777" w:rsidR="008B6065" w:rsidRPr="008B6065" w:rsidRDefault="008B6065" w:rsidP="000C5774">
            <w:pPr>
              <w:autoSpaceDE w:val="0"/>
              <w:autoSpaceDN w:val="0"/>
              <w:jc w:val="both"/>
              <w:rPr>
                <w:rFonts w:ascii="Times New Roman" w:eastAsia="Calibri" w:hAnsi="Calibri"/>
                <w:sz w:val="20"/>
              </w:rPr>
            </w:pPr>
          </w:p>
        </w:tc>
        <w:tc>
          <w:tcPr>
            <w:tcW w:w="1800" w:type="dxa"/>
          </w:tcPr>
          <w:p w14:paraId="42C3E2A4" w14:textId="77777777" w:rsidR="008B6065" w:rsidRPr="008B6065" w:rsidRDefault="008B6065" w:rsidP="000C5774">
            <w:pPr>
              <w:autoSpaceDE w:val="0"/>
              <w:autoSpaceDN w:val="0"/>
              <w:jc w:val="both"/>
              <w:rPr>
                <w:rFonts w:ascii="Times New Roman" w:eastAsia="Calibri" w:hAnsi="Calibri"/>
                <w:sz w:val="20"/>
              </w:rPr>
            </w:pPr>
          </w:p>
        </w:tc>
        <w:tc>
          <w:tcPr>
            <w:tcW w:w="1783" w:type="dxa"/>
          </w:tcPr>
          <w:p w14:paraId="6FDA785B" w14:textId="77777777" w:rsidR="008B6065" w:rsidRPr="008B6065" w:rsidRDefault="008B6065" w:rsidP="000C5774">
            <w:pPr>
              <w:autoSpaceDE w:val="0"/>
              <w:autoSpaceDN w:val="0"/>
              <w:jc w:val="both"/>
              <w:rPr>
                <w:rFonts w:ascii="Times New Roman" w:eastAsia="Calibri" w:hAnsi="Calibri"/>
                <w:sz w:val="20"/>
              </w:rPr>
            </w:pPr>
          </w:p>
        </w:tc>
        <w:tc>
          <w:tcPr>
            <w:tcW w:w="1771" w:type="dxa"/>
          </w:tcPr>
          <w:p w14:paraId="2B481F8A" w14:textId="77777777" w:rsidR="008B6065" w:rsidRPr="008B6065" w:rsidRDefault="008B6065" w:rsidP="000C5774">
            <w:pPr>
              <w:autoSpaceDE w:val="0"/>
              <w:autoSpaceDN w:val="0"/>
              <w:jc w:val="both"/>
              <w:rPr>
                <w:rFonts w:ascii="Times New Roman" w:eastAsia="Calibri" w:hAnsi="Calibri"/>
                <w:sz w:val="20"/>
              </w:rPr>
            </w:pPr>
          </w:p>
        </w:tc>
        <w:tc>
          <w:tcPr>
            <w:tcW w:w="2358" w:type="dxa"/>
          </w:tcPr>
          <w:p w14:paraId="08EEBAF1" w14:textId="77777777" w:rsidR="008B6065" w:rsidRPr="008B6065" w:rsidRDefault="008B6065" w:rsidP="000C5774">
            <w:pPr>
              <w:autoSpaceDE w:val="0"/>
              <w:autoSpaceDN w:val="0"/>
              <w:spacing w:before="99"/>
              <w:jc w:val="both"/>
              <w:rPr>
                <w:rFonts w:ascii="Calibri" w:eastAsia="Calibri" w:hAnsi="Calibri"/>
              </w:rPr>
            </w:pPr>
            <w:r w:rsidRPr="008B6065">
              <w:rPr>
                <w:rFonts w:ascii="Calibri" w:eastAsia="Calibri" w:hAnsi="Calibri"/>
                <w:spacing w:val="-2"/>
                <w:lang w:val="en-GB" w:bidi="en-GB"/>
              </w:rPr>
              <w:t>LEGAL REPRESENTATIVE</w:t>
            </w:r>
          </w:p>
        </w:tc>
      </w:tr>
      <w:tr w:rsidR="008B6065" w:rsidRPr="008B6065" w14:paraId="648F1D49" w14:textId="77777777" w:rsidTr="003F19E0">
        <w:trPr>
          <w:trHeight w:val="798"/>
        </w:trPr>
        <w:tc>
          <w:tcPr>
            <w:tcW w:w="1907" w:type="dxa"/>
          </w:tcPr>
          <w:p w14:paraId="43163AC7" w14:textId="77777777" w:rsidR="008B6065" w:rsidRPr="008B6065" w:rsidRDefault="008B6065" w:rsidP="000C5774">
            <w:pPr>
              <w:autoSpaceDE w:val="0"/>
              <w:autoSpaceDN w:val="0"/>
              <w:jc w:val="both"/>
              <w:rPr>
                <w:rFonts w:ascii="Times New Roman" w:eastAsia="Calibri" w:hAnsi="Calibri"/>
                <w:sz w:val="20"/>
              </w:rPr>
            </w:pPr>
          </w:p>
        </w:tc>
        <w:tc>
          <w:tcPr>
            <w:tcW w:w="1800" w:type="dxa"/>
          </w:tcPr>
          <w:p w14:paraId="46D9AF12" w14:textId="77777777" w:rsidR="008B6065" w:rsidRPr="008B6065" w:rsidRDefault="008B6065" w:rsidP="000C5774">
            <w:pPr>
              <w:autoSpaceDE w:val="0"/>
              <w:autoSpaceDN w:val="0"/>
              <w:jc w:val="both"/>
              <w:rPr>
                <w:rFonts w:ascii="Times New Roman" w:eastAsia="Calibri" w:hAnsi="Calibri"/>
                <w:sz w:val="20"/>
              </w:rPr>
            </w:pPr>
          </w:p>
        </w:tc>
        <w:tc>
          <w:tcPr>
            <w:tcW w:w="1783" w:type="dxa"/>
          </w:tcPr>
          <w:p w14:paraId="281E2A05" w14:textId="77777777" w:rsidR="008B6065" w:rsidRPr="008B6065" w:rsidRDefault="008B6065" w:rsidP="000C5774">
            <w:pPr>
              <w:autoSpaceDE w:val="0"/>
              <w:autoSpaceDN w:val="0"/>
              <w:jc w:val="both"/>
              <w:rPr>
                <w:rFonts w:ascii="Times New Roman" w:eastAsia="Calibri" w:hAnsi="Calibri"/>
                <w:sz w:val="20"/>
              </w:rPr>
            </w:pPr>
          </w:p>
        </w:tc>
        <w:tc>
          <w:tcPr>
            <w:tcW w:w="1771" w:type="dxa"/>
          </w:tcPr>
          <w:p w14:paraId="283ECB8C" w14:textId="77777777" w:rsidR="008B6065" w:rsidRPr="008B6065" w:rsidRDefault="008B6065" w:rsidP="000C5774">
            <w:pPr>
              <w:autoSpaceDE w:val="0"/>
              <w:autoSpaceDN w:val="0"/>
              <w:jc w:val="both"/>
              <w:rPr>
                <w:rFonts w:ascii="Times New Roman" w:eastAsia="Calibri" w:hAnsi="Calibri"/>
                <w:sz w:val="20"/>
              </w:rPr>
            </w:pPr>
          </w:p>
        </w:tc>
        <w:tc>
          <w:tcPr>
            <w:tcW w:w="2358" w:type="dxa"/>
          </w:tcPr>
          <w:p w14:paraId="0C138983" w14:textId="0577E864" w:rsidR="008B6065" w:rsidRPr="008B6065" w:rsidRDefault="008B6065" w:rsidP="000C5774">
            <w:pPr>
              <w:autoSpaceDE w:val="0"/>
              <w:autoSpaceDN w:val="0"/>
              <w:spacing w:before="102" w:line="237" w:lineRule="auto"/>
              <w:jc w:val="both"/>
              <w:rPr>
                <w:rFonts w:ascii="Calibri" w:eastAsia="Calibri" w:hAnsi="Calibri"/>
              </w:rPr>
            </w:pPr>
            <w:r w:rsidRPr="008B6065">
              <w:rPr>
                <w:rFonts w:ascii="Calibri" w:eastAsia="Calibri" w:hAnsi="Calibri"/>
                <w:spacing w:val="-2"/>
                <w:lang w:val="en-GB" w:bidi="en-GB"/>
              </w:rPr>
              <w:t>TECHNICAL/OPERATIONAL CONTACT PERSON</w:t>
            </w:r>
          </w:p>
        </w:tc>
      </w:tr>
    </w:tbl>
    <w:p w14:paraId="6E3CB874" w14:textId="77777777" w:rsidR="000235AA" w:rsidRDefault="000235AA" w:rsidP="000235AA">
      <w:pPr>
        <w:tabs>
          <w:tab w:val="left" w:pos="833"/>
        </w:tabs>
        <w:autoSpaceDE w:val="0"/>
        <w:autoSpaceDN w:val="0"/>
        <w:jc w:val="both"/>
        <w:rPr>
          <w:rFonts w:ascii="Calibri" w:eastAsia="Calibri" w:hAnsi="Calibri"/>
        </w:rPr>
      </w:pPr>
    </w:p>
    <w:p w14:paraId="4914647F" w14:textId="325215AC" w:rsidR="000235AA" w:rsidRPr="004C0918" w:rsidRDefault="000235AA" w:rsidP="00172EDA">
      <w:pPr>
        <w:tabs>
          <w:tab w:val="left" w:pos="833"/>
        </w:tabs>
        <w:autoSpaceDE w:val="0"/>
        <w:autoSpaceDN w:val="0"/>
        <w:jc w:val="both"/>
        <w:rPr>
          <w:rFonts w:ascii="Calibri" w:eastAsia="Calibri" w:hAnsi="Calibri"/>
          <w:lang w:val="en-US"/>
        </w:rPr>
      </w:pPr>
      <w:r w:rsidRPr="008B6065">
        <w:rPr>
          <w:rFonts w:ascii="Calibri" w:eastAsia="Calibri" w:hAnsi="Calibri"/>
          <w:lang w:val="en-GB" w:bidi="en-GB"/>
        </w:rPr>
        <w:t>The self-certification regulated by Presidential Decree no. 445/2000 is also attached, relating to fulfilment of the subjective requirements referred to in Art. 3.1 and the mandatory technical requirements referred to in Art. 3.2 of the Notice.</w:t>
      </w:r>
    </w:p>
    <w:p w14:paraId="5381E81A" w14:textId="77777777" w:rsidR="009D1EE5" w:rsidRPr="004C0918" w:rsidRDefault="009D1EE5" w:rsidP="00172EDA">
      <w:pPr>
        <w:tabs>
          <w:tab w:val="left" w:pos="833"/>
        </w:tabs>
        <w:autoSpaceDE w:val="0"/>
        <w:autoSpaceDN w:val="0"/>
        <w:jc w:val="both"/>
        <w:rPr>
          <w:rFonts w:ascii="Calibri" w:eastAsia="Calibri" w:hAnsi="Calibri"/>
          <w:lang w:val="en-US"/>
        </w:rPr>
      </w:pPr>
    </w:p>
    <w:p w14:paraId="01DD0976" w14:textId="71EF6534" w:rsidR="001B72EC" w:rsidRPr="004C0918" w:rsidRDefault="009D1EE5" w:rsidP="00F54749">
      <w:pPr>
        <w:autoSpaceDE w:val="0"/>
        <w:autoSpaceDN w:val="0"/>
        <w:spacing w:before="3" w:after="240"/>
        <w:jc w:val="both"/>
        <w:rPr>
          <w:rFonts w:ascii="Calibri" w:eastAsia="Calibri" w:hAnsi="Calibri"/>
          <w:spacing w:val="-2"/>
          <w:lang w:val="en-US"/>
        </w:rPr>
      </w:pPr>
      <w:r w:rsidRPr="00C26363">
        <w:rPr>
          <w:rFonts w:ascii="Calibri" w:eastAsia="Calibri" w:hAnsi="Calibri"/>
          <w:lang w:val="en-GB" w:bidi="en-GB"/>
        </w:rPr>
        <w:t xml:space="preserve">Please find attached the relevant Chamber of Commerce Certificate (or equivalent documentation) and, where available, technical/specific documents proving fulfilment of the mandatory technical requirements referred to in Art. 3.2 of the Notice.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65"/>
        <w:gridCol w:w="4551"/>
      </w:tblGrid>
      <w:tr w:rsidR="00F54749" w14:paraId="14DDC616" w14:textId="77777777" w:rsidTr="002B2C42">
        <w:tc>
          <w:tcPr>
            <w:tcW w:w="4595" w:type="dxa"/>
          </w:tcPr>
          <w:p w14:paraId="074F7E0F" w14:textId="1D589DC3" w:rsidR="00F54749" w:rsidRDefault="00CA4939" w:rsidP="002B2C42">
            <w:pPr>
              <w:autoSpaceDE w:val="0"/>
              <w:autoSpaceDN w:val="0"/>
              <w:spacing w:before="3"/>
              <w:rPr>
                <w:rFonts w:ascii="Calibri" w:eastAsia="Calibri" w:hAnsi="Calibri"/>
                <w:spacing w:val="-2"/>
              </w:rPr>
            </w:pPr>
            <w:r>
              <w:rPr>
                <w:rFonts w:ascii="Calibri" w:eastAsia="Calibri" w:hAnsi="Calibri"/>
                <w:sz w:val="20"/>
                <w:szCs w:val="20"/>
                <w:lang w:val="en-GB" w:bidi="en-GB"/>
              </w:rPr>
              <w:pict w14:anchorId="1A612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in;height:1in">
                  <v:imagedata r:id="rId11" o:title=""/>
                  <o:lock v:ext="edit" ungrouping="t" rotation="t" cropping="t" verticies="t" text="t" grouping="t"/>
                  <o:signatureline v:ext="edit" id="{3AF13301-F778-43FC-9C1D-934AAD6FAAE7}" provid="{00000000-0000-0000-0000-000000000000}" o:suggestedsigner="Date and place" signinginstructionsset="t" issignatureline="t"/>
                </v:shape>
              </w:pict>
            </w:r>
          </w:p>
        </w:tc>
        <w:tc>
          <w:tcPr>
            <w:tcW w:w="4595" w:type="dxa"/>
          </w:tcPr>
          <w:p w14:paraId="0FA3AAD7" w14:textId="77777777" w:rsidR="00F54749" w:rsidRDefault="00F54749" w:rsidP="001B72EC">
            <w:pPr>
              <w:autoSpaceDE w:val="0"/>
              <w:autoSpaceDN w:val="0"/>
              <w:spacing w:before="3"/>
              <w:jc w:val="both"/>
              <w:rPr>
                <w:rFonts w:ascii="Calibri" w:eastAsia="Calibri" w:hAnsi="Calibri"/>
                <w:spacing w:val="-2"/>
              </w:rPr>
            </w:pPr>
          </w:p>
        </w:tc>
      </w:tr>
      <w:tr w:rsidR="00F54749" w14:paraId="326779D1" w14:textId="77777777" w:rsidTr="002B2C42">
        <w:tc>
          <w:tcPr>
            <w:tcW w:w="4595" w:type="dxa"/>
          </w:tcPr>
          <w:p w14:paraId="1B04F484" w14:textId="77777777" w:rsidR="00F54749" w:rsidRDefault="00F54749" w:rsidP="001B72EC">
            <w:pPr>
              <w:autoSpaceDE w:val="0"/>
              <w:autoSpaceDN w:val="0"/>
              <w:spacing w:before="3"/>
              <w:jc w:val="both"/>
              <w:rPr>
                <w:rFonts w:ascii="Calibri" w:eastAsia="Calibri" w:hAnsi="Calibri"/>
                <w:spacing w:val="-2"/>
              </w:rPr>
            </w:pPr>
          </w:p>
        </w:tc>
        <w:tc>
          <w:tcPr>
            <w:tcW w:w="4595" w:type="dxa"/>
            <w:vAlign w:val="bottom"/>
          </w:tcPr>
          <w:p w14:paraId="28251A1C" w14:textId="05106579" w:rsidR="00F54749" w:rsidRDefault="00CA4939" w:rsidP="002B2C42">
            <w:pPr>
              <w:autoSpaceDE w:val="0"/>
              <w:autoSpaceDN w:val="0"/>
              <w:spacing w:before="3"/>
              <w:jc w:val="right"/>
              <w:rPr>
                <w:rFonts w:ascii="Calibri" w:eastAsia="Calibri" w:hAnsi="Calibri"/>
                <w:spacing w:val="-2"/>
              </w:rPr>
            </w:pPr>
            <w:r>
              <w:rPr>
                <w:rFonts w:ascii="Calibri" w:eastAsia="Calibri" w:hAnsi="Calibri"/>
                <w:sz w:val="24"/>
                <w:szCs w:val="24"/>
                <w:lang w:val="en-GB" w:bidi="en-GB"/>
              </w:rPr>
              <w:pict w14:anchorId="4A1AE6AD">
                <v:shape id="_x0000_i1026" type="#_x0000_t75" alt="Microsoft Office Signature Line..." style="width:193.95pt;height:85.75pt">
                  <v:imagedata r:id="rId12" o:title=""/>
                  <o:lock v:ext="edit" ungrouping="t" rotation="t" cropping="t" verticies="t" text="t" grouping="t"/>
                  <o:signatureline v:ext="edit" id="{2D4A0983-9D37-424F-9B2A-F323730144F9}" provid="{00000000-0000-0000-0000-000000000000}" o:suggestedsigner="The LEGAL REPRESENTATIVE" o:suggestedsigner2="(Qualified electronic signature)" signinginstructionsset="t" issignatureline="t"/>
                </v:shape>
              </w:pict>
            </w:r>
          </w:p>
        </w:tc>
      </w:tr>
    </w:tbl>
    <w:p w14:paraId="307F9FB6" w14:textId="52FEAABE" w:rsidR="00FD687D" w:rsidRPr="004C0918" w:rsidRDefault="009D1EE5" w:rsidP="001D508A">
      <w:pPr>
        <w:widowControl/>
        <w:rPr>
          <w:rFonts w:ascii="Calibri" w:eastAsia="Calibri" w:hAnsi="Calibri"/>
          <w:b/>
          <w:bCs/>
          <w:lang w:val="en-US"/>
        </w:rPr>
      </w:pPr>
      <w:r>
        <w:rPr>
          <w:rFonts w:ascii="Calibri" w:eastAsia="Calibri" w:hAnsi="Calibri"/>
          <w:lang w:val="en-GB" w:bidi="en-GB"/>
        </w:rPr>
        <w:br w:type="page"/>
      </w:r>
      <w:r w:rsidR="008B6065" w:rsidRPr="008B6065">
        <w:rPr>
          <w:rFonts w:ascii="Calibri" w:eastAsia="Calibri" w:hAnsi="Calibri"/>
          <w:b/>
          <w:lang w:val="en-GB" w:bidi="en-GB"/>
        </w:rPr>
        <w:lastRenderedPageBreak/>
        <w:t xml:space="preserve">ANNEX 1 </w:t>
      </w:r>
    </w:p>
    <w:p w14:paraId="00B26E23" w14:textId="7A552BD6" w:rsidR="008B6065" w:rsidRPr="004C0918" w:rsidRDefault="008B6065" w:rsidP="000C5774">
      <w:pPr>
        <w:autoSpaceDE w:val="0"/>
        <w:autoSpaceDN w:val="0"/>
        <w:spacing w:before="90" w:line="247" w:lineRule="auto"/>
        <w:jc w:val="center"/>
        <w:outlineLvl w:val="0"/>
        <w:rPr>
          <w:rFonts w:ascii="Calibri" w:eastAsia="Calibri" w:hAnsi="Calibri"/>
          <w:b/>
          <w:bCs/>
          <w:lang w:val="en-US"/>
        </w:rPr>
      </w:pPr>
      <w:r w:rsidRPr="008B6065">
        <w:rPr>
          <w:rFonts w:ascii="Calibri" w:eastAsia="Calibri" w:hAnsi="Calibri"/>
          <w:b/>
          <w:lang w:val="en-GB" w:bidi="en-GB"/>
        </w:rPr>
        <w:t>SELF-CERTIFICATION PURSUANT TO PRESIDENTIAL DECREE NO. 445/2000</w:t>
      </w:r>
    </w:p>
    <w:p w14:paraId="5837D994" w14:textId="77777777" w:rsidR="008B6065" w:rsidRPr="004C0918" w:rsidRDefault="008B6065" w:rsidP="000C5774">
      <w:pPr>
        <w:autoSpaceDE w:val="0"/>
        <w:autoSpaceDN w:val="0"/>
        <w:spacing w:before="10"/>
        <w:jc w:val="both"/>
        <w:rPr>
          <w:rFonts w:ascii="Calibri" w:eastAsia="Calibri" w:hAnsi="Calibri"/>
          <w:b/>
          <w:sz w:val="27"/>
          <w:lang w:val="en-US"/>
        </w:rPr>
      </w:pPr>
    </w:p>
    <w:p w14:paraId="53F9C304" w14:textId="09E3A77A" w:rsidR="00720996" w:rsidRPr="004C0918" w:rsidRDefault="00720996" w:rsidP="00D94B89">
      <w:pPr>
        <w:tabs>
          <w:tab w:val="left" w:pos="4304"/>
          <w:tab w:val="left" w:pos="6521"/>
          <w:tab w:val="left" w:pos="8677"/>
        </w:tabs>
        <w:autoSpaceDE w:val="0"/>
        <w:autoSpaceDN w:val="0"/>
        <w:spacing w:line="288" w:lineRule="auto"/>
        <w:jc w:val="both"/>
        <w:rPr>
          <w:rFonts w:ascii="Calibri" w:eastAsia="Calibri" w:hAnsi="Calibri"/>
          <w:lang w:val="en-US"/>
        </w:rPr>
      </w:pPr>
      <w:r w:rsidRPr="008B6065">
        <w:rPr>
          <w:rFonts w:ascii="Calibri" w:eastAsia="Calibri" w:hAnsi="Calibri"/>
          <w:lang w:val="en-GB" w:bidi="en-GB"/>
        </w:rPr>
        <w:t xml:space="preserve">I, </w:t>
      </w:r>
      <w:r w:rsidRPr="008B6065">
        <w:rPr>
          <w:rFonts w:ascii="Calibri" w:eastAsia="Calibri" w:hAnsi="Calibri"/>
          <w:u w:val="single"/>
          <w:lang w:val="en-GB" w:bidi="en-GB"/>
        </w:rPr>
        <w:tab/>
      </w:r>
      <w:r w:rsidRPr="008B6065">
        <w:rPr>
          <w:rFonts w:ascii="Calibri" w:eastAsia="Calibri" w:hAnsi="Calibri"/>
          <w:lang w:val="en-GB" w:bidi="en-GB"/>
        </w:rPr>
        <w:t xml:space="preserve"> born in </w:t>
      </w:r>
      <w:r w:rsidRPr="008B6065">
        <w:rPr>
          <w:rFonts w:ascii="Calibri" w:eastAsia="Calibri" w:hAnsi="Calibri"/>
          <w:u w:val="single"/>
          <w:lang w:val="en-GB" w:bidi="en-GB"/>
        </w:rPr>
        <w:tab/>
      </w:r>
      <w:r w:rsidRPr="008B6065">
        <w:rPr>
          <w:rFonts w:ascii="Calibri" w:eastAsia="Calibri" w:hAnsi="Calibri"/>
          <w:lang w:val="en-GB" w:bidi="en-GB"/>
        </w:rPr>
        <w:t xml:space="preserve"> on </w:t>
      </w:r>
      <w:r w:rsidRPr="008B6065">
        <w:rPr>
          <w:rFonts w:ascii="Calibri" w:eastAsia="Calibri" w:hAnsi="Calibri"/>
          <w:u w:val="single"/>
          <w:lang w:val="en-GB" w:bidi="en-GB"/>
        </w:rPr>
        <w:tab/>
      </w:r>
      <w:r w:rsidRPr="008B6065">
        <w:rPr>
          <w:rFonts w:ascii="Calibri" w:eastAsia="Calibri" w:hAnsi="Calibri"/>
          <w:lang w:val="en-GB" w:bidi="en-GB"/>
        </w:rPr>
        <w:t xml:space="preserve">, </w:t>
      </w:r>
      <w:r w:rsidRPr="008B6065">
        <w:rPr>
          <w:rFonts w:ascii="Calibri" w:eastAsia="Calibri" w:hAnsi="Calibri"/>
          <w:spacing w:val="-4"/>
          <w:lang w:val="en-GB" w:bidi="en-GB"/>
        </w:rPr>
        <w:t xml:space="preserve">Tax Code </w:t>
      </w:r>
      <w:r w:rsidRPr="008B6065">
        <w:rPr>
          <w:rFonts w:ascii="Calibri" w:eastAsia="Calibri" w:hAnsi="Calibri"/>
          <w:u w:val="single"/>
          <w:lang w:val="en-GB" w:bidi="en-GB"/>
        </w:rPr>
        <w:tab/>
      </w:r>
      <w:r w:rsidRPr="008B6065">
        <w:rPr>
          <w:rFonts w:ascii="Calibri" w:eastAsia="Calibri" w:hAnsi="Calibri"/>
          <w:lang w:val="en-GB" w:bidi="en-GB"/>
        </w:rPr>
        <w:t xml:space="preserve">, as legal representative endowed with </w:t>
      </w:r>
      <w:r w:rsidRPr="008B6065">
        <w:rPr>
          <w:rFonts w:ascii="Calibri" w:eastAsia="Calibri" w:hAnsi="Calibri"/>
          <w:spacing w:val="-5"/>
          <w:lang w:val="en-GB" w:bidi="en-GB"/>
        </w:rPr>
        <w:t xml:space="preserve">the </w:t>
      </w:r>
      <w:r w:rsidRPr="008B6065">
        <w:rPr>
          <w:rFonts w:ascii="Calibri" w:eastAsia="Calibri" w:hAnsi="Calibri"/>
          <w:spacing w:val="-2"/>
          <w:lang w:val="en-GB" w:bidi="en-GB"/>
        </w:rPr>
        <w:t xml:space="preserve">necessary signing authority on behalf </w:t>
      </w:r>
      <w:r w:rsidRPr="008B6065">
        <w:rPr>
          <w:rFonts w:ascii="Calibri" w:eastAsia="Calibri" w:hAnsi="Calibri"/>
          <w:spacing w:val="-5"/>
          <w:lang w:val="en-GB" w:bidi="en-GB"/>
        </w:rPr>
        <w:t xml:space="preserve">of </w:t>
      </w:r>
      <w:r w:rsidRPr="008B6065">
        <w:rPr>
          <w:rFonts w:ascii="Calibri" w:eastAsia="Calibri" w:hAnsi="Calibri"/>
          <w:u w:val="single"/>
          <w:lang w:val="en-GB" w:bidi="en-GB"/>
        </w:rPr>
        <w:tab/>
      </w:r>
      <w:r w:rsidRPr="008B6065">
        <w:rPr>
          <w:rFonts w:ascii="Calibri" w:eastAsia="Calibri" w:hAnsi="Calibri"/>
          <w:spacing w:val="-10"/>
          <w:lang w:val="en-GB" w:bidi="en-GB"/>
        </w:rPr>
        <w:t xml:space="preserve">, </w:t>
      </w:r>
      <w:r w:rsidRPr="008B6065">
        <w:rPr>
          <w:rFonts w:ascii="Calibri" w:eastAsia="Calibri" w:hAnsi="Calibri"/>
          <w:spacing w:val="-5"/>
          <w:lang w:val="en-GB" w:bidi="en-GB"/>
        </w:rPr>
        <w:t xml:space="preserve">with </w:t>
      </w:r>
      <w:r w:rsidRPr="008B6065">
        <w:rPr>
          <w:rFonts w:ascii="Calibri" w:eastAsia="Calibri" w:hAnsi="Calibri"/>
          <w:spacing w:val="-4"/>
          <w:lang w:val="en-GB" w:bidi="en-GB"/>
        </w:rPr>
        <w:t xml:space="preserve">offices </w:t>
      </w:r>
      <w:r w:rsidRPr="008B6065">
        <w:rPr>
          <w:rFonts w:ascii="Calibri" w:eastAsia="Calibri" w:hAnsi="Calibri"/>
          <w:spacing w:val="-10"/>
          <w:lang w:val="en-GB" w:bidi="en-GB"/>
        </w:rPr>
        <w:t xml:space="preserve">in </w:t>
      </w:r>
      <w:r w:rsidRPr="008B6065">
        <w:rPr>
          <w:rFonts w:ascii="Calibri" w:eastAsia="Calibri" w:hAnsi="Calibri"/>
          <w:u w:val="single"/>
          <w:lang w:val="en-GB" w:bidi="en-GB"/>
        </w:rPr>
        <w:tab/>
      </w:r>
      <w:bookmarkStart w:id="0" w:name="_Hlk184646551"/>
      <w:r w:rsidR="00B236B7" w:rsidRPr="00B236B7">
        <w:rPr>
          <w:rFonts w:ascii="Calibri" w:eastAsia="Calibri" w:hAnsi="Calibri"/>
          <w:lang w:val="en-GB" w:bidi="en-GB"/>
        </w:rPr>
        <w:t> </w:t>
      </w:r>
      <w:bookmarkEnd w:id="0"/>
      <w:r w:rsidRPr="008B6065">
        <w:rPr>
          <w:rFonts w:ascii="Calibri" w:eastAsia="Calibri" w:hAnsi="Calibri"/>
          <w:lang w:val="en-GB" w:bidi="en-GB"/>
        </w:rPr>
        <w:t>(</w:t>
      </w:r>
      <w:r w:rsidRPr="008B6065">
        <w:rPr>
          <w:rFonts w:ascii="Calibri" w:eastAsia="Calibri" w:hAnsi="Calibri"/>
          <w:i/>
          <w:lang w:val="en-GB" w:bidi="en-GB"/>
        </w:rPr>
        <w:t>Town-Province</w:t>
      </w:r>
      <w:r w:rsidRPr="008B6065">
        <w:rPr>
          <w:rFonts w:ascii="Calibri" w:eastAsia="Calibri" w:hAnsi="Calibri"/>
          <w:lang w:val="en-GB" w:bidi="en-GB"/>
        </w:rPr>
        <w:t xml:space="preserve">), at </w:t>
      </w:r>
      <w:r w:rsidRPr="008B6065">
        <w:rPr>
          <w:rFonts w:ascii="Calibri" w:eastAsia="Calibri" w:hAnsi="Calibri"/>
          <w:u w:val="single"/>
          <w:lang w:val="en-GB" w:bidi="en-GB"/>
        </w:rPr>
        <w:tab/>
      </w:r>
      <w:r w:rsidRPr="008B6065">
        <w:rPr>
          <w:rFonts w:ascii="Calibri" w:eastAsia="Calibri" w:hAnsi="Calibri"/>
          <w:u w:val="single"/>
          <w:lang w:val="en-GB" w:bidi="en-GB"/>
        </w:rPr>
        <w:tab/>
      </w:r>
      <w:r w:rsidR="00A078A7">
        <w:rPr>
          <w:rFonts w:ascii="Calibri" w:eastAsia="Calibri" w:hAnsi="Calibri"/>
          <w:u w:val="single"/>
          <w:lang w:val="en-GB" w:bidi="en-GB"/>
        </w:rPr>
        <w:t xml:space="preserve"> </w:t>
      </w:r>
      <w:r w:rsidRPr="008B6065">
        <w:rPr>
          <w:rFonts w:ascii="Calibri" w:eastAsia="Calibri" w:hAnsi="Calibri"/>
          <w:lang w:val="en-GB" w:bidi="en-GB"/>
        </w:rPr>
        <w:t>(</w:t>
      </w:r>
      <w:r w:rsidRPr="008B6065">
        <w:rPr>
          <w:rFonts w:ascii="Calibri" w:eastAsia="Calibri" w:hAnsi="Calibri"/>
          <w:i/>
          <w:lang w:val="en-GB" w:bidi="en-GB"/>
        </w:rPr>
        <w:t>address</w:t>
      </w:r>
      <w:r w:rsidRPr="008B6065">
        <w:rPr>
          <w:rFonts w:ascii="Calibri" w:eastAsia="Calibri" w:hAnsi="Calibri"/>
          <w:lang w:val="en-GB" w:bidi="en-GB"/>
        </w:rPr>
        <w:t>), VAT no./Tax Code</w:t>
      </w:r>
      <w:r w:rsidR="00A078A7">
        <w:rPr>
          <w:rFonts w:ascii="Calibri" w:eastAsia="Calibri" w:hAnsi="Calibri"/>
          <w:lang w:val="en-GB" w:bidi="en-GB"/>
        </w:rPr>
        <w:t xml:space="preserve"> </w:t>
      </w:r>
      <w:r w:rsidRPr="008B6065">
        <w:rPr>
          <w:rFonts w:ascii="Calibri" w:eastAsia="Calibri" w:hAnsi="Calibri"/>
          <w:u w:val="single"/>
          <w:lang w:val="en-GB" w:bidi="en-GB"/>
        </w:rPr>
        <w:tab/>
      </w:r>
      <w:r w:rsidRPr="008B6065">
        <w:rPr>
          <w:rFonts w:ascii="Calibri" w:eastAsia="Calibri" w:hAnsi="Calibri"/>
          <w:lang w:val="en-GB" w:bidi="en-GB"/>
        </w:rPr>
        <w:t xml:space="preserve">, certified email address </w:t>
      </w:r>
      <w:r w:rsidRPr="008B6065">
        <w:rPr>
          <w:rFonts w:ascii="Calibri" w:eastAsia="Calibri" w:hAnsi="Calibri"/>
          <w:u w:val="single"/>
          <w:lang w:val="en-GB" w:bidi="en-GB"/>
        </w:rPr>
        <w:tab/>
      </w:r>
    </w:p>
    <w:p w14:paraId="677B7479" w14:textId="218B8F56" w:rsidR="008B6065" w:rsidRPr="004C0918" w:rsidRDefault="008B6065" w:rsidP="00FD687D">
      <w:pPr>
        <w:autoSpaceDE w:val="0"/>
        <w:autoSpaceDN w:val="0"/>
        <w:spacing w:before="240" w:after="240"/>
        <w:jc w:val="center"/>
        <w:outlineLvl w:val="0"/>
        <w:rPr>
          <w:rFonts w:ascii="Calibri" w:eastAsia="Calibri" w:hAnsi="Calibri"/>
          <w:b/>
          <w:bCs/>
          <w:lang w:val="en-US"/>
        </w:rPr>
      </w:pPr>
      <w:r w:rsidRPr="008B6065">
        <w:rPr>
          <w:rFonts w:ascii="Calibri" w:eastAsia="Calibri" w:hAnsi="Calibri"/>
          <w:b/>
          <w:lang w:val="en-GB" w:bidi="en-GB"/>
        </w:rPr>
        <w:t>DECLARE UNDER MY OWN RESPONSIBILITY</w:t>
      </w:r>
    </w:p>
    <w:p w14:paraId="32E0EB57" w14:textId="03F4B5BE" w:rsidR="007D419D" w:rsidRPr="004C0918" w:rsidRDefault="007D419D" w:rsidP="00DC2D04">
      <w:pPr>
        <w:tabs>
          <w:tab w:val="left" w:pos="840"/>
          <w:tab w:val="left" w:pos="5489"/>
        </w:tabs>
        <w:autoSpaceDE w:val="0"/>
        <w:autoSpaceDN w:val="0"/>
        <w:ind w:left="567"/>
        <w:jc w:val="both"/>
        <w:rPr>
          <w:rFonts w:ascii="Segoe UI Symbol" w:eastAsia="Calibri" w:hAnsi="Segoe UI Symbol" w:cs="Segoe UI Symbol"/>
          <w:lang w:val="en-US"/>
        </w:rPr>
      </w:pPr>
      <w:r w:rsidRPr="00512431">
        <w:rPr>
          <w:rFonts w:ascii="Segoe UI Symbol" w:eastAsia="Calibri" w:hAnsi="Segoe UI Symbol" w:cs="Segoe UI Symbol"/>
          <w:lang w:val="en-GB" w:bidi="en-GB"/>
        </w:rPr>
        <w:t xml:space="preserve">☐ </w:t>
      </w:r>
      <w:r w:rsidRPr="007D419D">
        <w:rPr>
          <w:rFonts w:ascii="Calibri" w:eastAsia="Calibri" w:hAnsi="Calibri"/>
          <w:lang w:val="en-GB" w:bidi="en-GB"/>
        </w:rPr>
        <w:t xml:space="preserve">that the operator is entered in the Business Register or in other equivalent registers in the country it comes from, for the activities covered by the </w:t>
      </w:r>
      <w:proofErr w:type="gramStart"/>
      <w:r w:rsidRPr="007D419D">
        <w:rPr>
          <w:rFonts w:ascii="Calibri" w:eastAsia="Calibri" w:hAnsi="Calibri"/>
          <w:lang w:val="en-GB" w:bidi="en-GB"/>
        </w:rPr>
        <w:t>Notice;</w:t>
      </w:r>
      <w:proofErr w:type="gramEnd"/>
    </w:p>
    <w:p w14:paraId="5105DE76" w14:textId="77777777" w:rsidR="007D419D" w:rsidRPr="004C0918" w:rsidRDefault="007D419D" w:rsidP="00DC2D04">
      <w:pPr>
        <w:tabs>
          <w:tab w:val="left" w:pos="840"/>
          <w:tab w:val="left" w:pos="5489"/>
        </w:tabs>
        <w:autoSpaceDE w:val="0"/>
        <w:autoSpaceDN w:val="0"/>
        <w:ind w:left="567"/>
        <w:jc w:val="both"/>
        <w:rPr>
          <w:rFonts w:ascii="Segoe UI Symbol" w:eastAsia="Calibri" w:hAnsi="Segoe UI Symbol" w:cs="Segoe UI Symbol"/>
          <w:lang w:val="en-US"/>
        </w:rPr>
      </w:pPr>
    </w:p>
    <w:p w14:paraId="390D2476" w14:textId="4D43D4AD" w:rsidR="007D419D" w:rsidRPr="004C0918" w:rsidRDefault="007D419D" w:rsidP="00DC2D04">
      <w:pPr>
        <w:tabs>
          <w:tab w:val="left" w:pos="840"/>
          <w:tab w:val="left" w:pos="5489"/>
        </w:tabs>
        <w:autoSpaceDE w:val="0"/>
        <w:autoSpaceDN w:val="0"/>
        <w:ind w:left="567"/>
        <w:jc w:val="both"/>
        <w:rPr>
          <w:rFonts w:ascii="Calibri" w:eastAsia="Calibri" w:hAnsi="Calibri"/>
          <w:lang w:val="en-US"/>
        </w:rPr>
      </w:pPr>
      <w:r w:rsidRPr="00512431">
        <w:rPr>
          <w:rFonts w:ascii="Segoe UI Symbol" w:eastAsia="Calibri" w:hAnsi="Segoe UI Symbol" w:cs="Segoe UI Symbol"/>
          <w:lang w:val="en-GB" w:bidi="en-GB"/>
        </w:rPr>
        <w:t xml:space="preserve">☐ </w:t>
      </w:r>
      <w:r w:rsidRPr="007D419D">
        <w:rPr>
          <w:rFonts w:ascii="Calibri" w:eastAsia="Calibri" w:hAnsi="Calibri"/>
          <w:lang w:val="en-GB" w:bidi="en-GB"/>
        </w:rPr>
        <w:t xml:space="preserve">that the operator has its registered office in a Member State of the European </w:t>
      </w:r>
      <w:proofErr w:type="gramStart"/>
      <w:r w:rsidRPr="007D419D">
        <w:rPr>
          <w:rFonts w:ascii="Calibri" w:eastAsia="Calibri" w:hAnsi="Calibri"/>
          <w:lang w:val="en-GB" w:bidi="en-GB"/>
        </w:rPr>
        <w:t>Union;</w:t>
      </w:r>
      <w:proofErr w:type="gramEnd"/>
    </w:p>
    <w:p w14:paraId="50721877" w14:textId="77777777" w:rsidR="007D419D" w:rsidRPr="004C0918" w:rsidRDefault="007D419D" w:rsidP="00DC2D04">
      <w:pPr>
        <w:tabs>
          <w:tab w:val="left" w:pos="840"/>
          <w:tab w:val="left" w:pos="5489"/>
        </w:tabs>
        <w:autoSpaceDE w:val="0"/>
        <w:autoSpaceDN w:val="0"/>
        <w:ind w:left="567"/>
        <w:jc w:val="both"/>
        <w:rPr>
          <w:rFonts w:ascii="Segoe UI Symbol" w:eastAsia="Calibri" w:hAnsi="Segoe UI Symbol" w:cs="Segoe UI Symbol"/>
          <w:lang w:val="en-US"/>
        </w:rPr>
      </w:pPr>
    </w:p>
    <w:p w14:paraId="0FB13407" w14:textId="7E7E86D7" w:rsidR="00731D2F" w:rsidRPr="004C0918" w:rsidRDefault="00DC2D04" w:rsidP="00731D2F">
      <w:pPr>
        <w:tabs>
          <w:tab w:val="left" w:pos="840"/>
          <w:tab w:val="left" w:pos="5489"/>
        </w:tabs>
        <w:autoSpaceDE w:val="0"/>
        <w:autoSpaceDN w:val="0"/>
        <w:ind w:left="567"/>
        <w:jc w:val="both"/>
        <w:rPr>
          <w:rFonts w:ascii="Calibri" w:eastAsia="Calibri" w:hAnsi="Calibri"/>
          <w:lang w:val="en-US"/>
        </w:rPr>
      </w:pPr>
      <w:r w:rsidRPr="00512431">
        <w:rPr>
          <w:rFonts w:ascii="Segoe UI Symbol" w:eastAsia="Calibri" w:hAnsi="Segoe UI Symbol" w:cs="Segoe UI Symbol"/>
          <w:lang w:val="en-GB" w:bidi="en-GB"/>
        </w:rPr>
        <w:t xml:space="preserve">☐ </w:t>
      </w:r>
      <w:r w:rsidR="00731D2F" w:rsidRPr="00512431">
        <w:rPr>
          <w:rFonts w:ascii="Calibri" w:eastAsia="Calibri" w:hAnsi="Calibri"/>
          <w:lang w:val="en-GB" w:bidi="en-GB"/>
        </w:rPr>
        <w:t xml:space="preserve">that the causes for exclusion listed in Art. 94, paragraph 1, of Legislative Decree no. 36/2023, do not apply to the operator, specifically: </w:t>
      </w:r>
    </w:p>
    <w:p w14:paraId="2FCA08F8" w14:textId="5F5A7602" w:rsidR="00DC2D04" w:rsidRPr="004C0918" w:rsidRDefault="00706C9E" w:rsidP="00DC2D04">
      <w:pPr>
        <w:tabs>
          <w:tab w:val="left" w:pos="840"/>
          <w:tab w:val="left" w:pos="5489"/>
        </w:tabs>
        <w:autoSpaceDE w:val="0"/>
        <w:autoSpaceDN w:val="0"/>
        <w:ind w:left="567"/>
        <w:jc w:val="both"/>
        <w:rPr>
          <w:rFonts w:ascii="Calibri" w:eastAsia="Calibri" w:hAnsi="Calibri"/>
          <w:lang w:val="en-US"/>
        </w:rPr>
      </w:pPr>
      <w:r w:rsidRPr="00283156">
        <w:rPr>
          <w:rFonts w:ascii="Calibri" w:eastAsia="Calibri" w:hAnsi="Calibri"/>
          <w:lang w:val="en-GB" w:bidi="en-GB"/>
        </w:rPr>
        <w:t xml:space="preserve">with reference to the undersigned declarant, the persons indicated in paragraph 3 of Art. 94 of Legislative Decree 36/2023 and the persons indicated in paragraph 4 of the same Art. 94 </w:t>
      </w:r>
      <w:r w:rsidR="007D29B5">
        <w:rPr>
          <w:rStyle w:val="FootnoteReference"/>
          <w:rFonts w:ascii="Calibri" w:eastAsia="Calibri" w:hAnsi="Calibri"/>
          <w:lang w:val="en-GB" w:bidi="en-GB"/>
        </w:rPr>
        <w:footnoteReference w:id="2"/>
      </w:r>
      <w:r w:rsidRPr="00283156">
        <w:rPr>
          <w:rFonts w:ascii="Calibri" w:eastAsia="Calibri" w:hAnsi="Calibri"/>
          <w:lang w:val="en-GB" w:bidi="en-GB"/>
        </w:rPr>
        <w:t xml:space="preserve">, no final conviction judgement or criminal decree of conviction that has become irrevocable has been issued for any of the following crimes: </w:t>
      </w:r>
    </w:p>
    <w:p w14:paraId="21F01010" w14:textId="77777777" w:rsidR="00CD2A36" w:rsidRPr="004C0918" w:rsidRDefault="00CD2A36" w:rsidP="00CD2A36">
      <w:pPr>
        <w:tabs>
          <w:tab w:val="left" w:pos="840"/>
          <w:tab w:val="left" w:pos="5489"/>
        </w:tabs>
        <w:autoSpaceDE w:val="0"/>
        <w:autoSpaceDN w:val="0"/>
        <w:ind w:left="567"/>
        <w:jc w:val="both"/>
        <w:rPr>
          <w:rFonts w:ascii="Calibri" w:eastAsia="Calibri" w:hAnsi="Calibri"/>
          <w:lang w:val="en-US"/>
        </w:rPr>
      </w:pPr>
      <w:r w:rsidRPr="00CD2A36">
        <w:rPr>
          <w:rFonts w:ascii="Calibri" w:eastAsia="Calibri" w:hAnsi="Calibri"/>
          <w:lang w:val="en-GB" w:bidi="en-GB"/>
        </w:rPr>
        <w:t>a) the crimes, whether committed or attempted, referred to in Articles 416, 416-bis of the Criminal Code, or crimes committed using the conditions provided for in the aforementioned Article 416-bis or in order to facilitate the activity of the associations regulated by the same Article, as well as the crimes, whether committed or attempted, regulated by Article 74 of the consolidated text of the laws regulating narcotic drugs and psychotropic substances, the prevention, treatment and rehabilitation of the related drug addiction, referred to in Presidential Decree no. 309 of 9 October 1990, by Article 291-quater of the consolidated text of laws on customs matters, referred to in Presidential Decree no. 43 of 23 January 1973, and by Article 452-quaterdieces of the Criminal Code, where related to participation in a criminal organisation as defined in Article 2 of Framework Decision 2008/841/JHA of the Council of the European Union of 24 October 2008;</w:t>
      </w:r>
    </w:p>
    <w:p w14:paraId="11A50444" w14:textId="77777777" w:rsidR="00CD2A36" w:rsidRPr="004C0918" w:rsidRDefault="00CD2A36" w:rsidP="00CD2A36">
      <w:pPr>
        <w:tabs>
          <w:tab w:val="left" w:pos="840"/>
          <w:tab w:val="left" w:pos="5489"/>
        </w:tabs>
        <w:autoSpaceDE w:val="0"/>
        <w:autoSpaceDN w:val="0"/>
        <w:ind w:left="567"/>
        <w:jc w:val="both"/>
        <w:rPr>
          <w:rFonts w:ascii="Calibri" w:eastAsia="Calibri" w:hAnsi="Calibri"/>
          <w:lang w:val="en-US"/>
        </w:rPr>
      </w:pPr>
      <w:r w:rsidRPr="00CD2A36">
        <w:rPr>
          <w:rFonts w:ascii="Calibri" w:eastAsia="Calibri" w:hAnsi="Calibri"/>
          <w:lang w:val="en-GB" w:bidi="en-GB"/>
        </w:rPr>
        <w:t xml:space="preserve">b) the crimes, whether committed or attempted, regulated by Articles 317, 318, 319, 319-ter, 319-quater, 320, 321, 322, 322-bis, 346-bis, 353, 353-bis, 354, 355 and 356 of the Criminal Code and Article 2635 of the Civil </w:t>
      </w:r>
      <w:proofErr w:type="gramStart"/>
      <w:r w:rsidRPr="00CD2A36">
        <w:rPr>
          <w:rFonts w:ascii="Calibri" w:eastAsia="Calibri" w:hAnsi="Calibri"/>
          <w:lang w:val="en-GB" w:bidi="en-GB"/>
        </w:rPr>
        <w:t>Code;</w:t>
      </w:r>
      <w:proofErr w:type="gramEnd"/>
    </w:p>
    <w:p w14:paraId="02A15F00" w14:textId="77777777" w:rsidR="00CD2A36" w:rsidRPr="004C0918" w:rsidRDefault="00CD2A36" w:rsidP="00CD2A36">
      <w:pPr>
        <w:tabs>
          <w:tab w:val="left" w:pos="840"/>
          <w:tab w:val="left" w:pos="5489"/>
        </w:tabs>
        <w:autoSpaceDE w:val="0"/>
        <w:autoSpaceDN w:val="0"/>
        <w:ind w:left="567"/>
        <w:jc w:val="both"/>
        <w:rPr>
          <w:rFonts w:ascii="Calibri" w:eastAsia="Calibri" w:hAnsi="Calibri"/>
          <w:lang w:val="en-US"/>
        </w:rPr>
      </w:pPr>
      <w:r w:rsidRPr="00CD2A36">
        <w:rPr>
          <w:rFonts w:ascii="Calibri" w:eastAsia="Calibri" w:hAnsi="Calibri"/>
          <w:lang w:val="en-GB" w:bidi="en-GB"/>
        </w:rPr>
        <w:lastRenderedPageBreak/>
        <w:t xml:space="preserve">c) false corporate communications pursuant to Articles 2621 and 2622 of the Civil </w:t>
      </w:r>
      <w:proofErr w:type="gramStart"/>
      <w:r w:rsidRPr="00CD2A36">
        <w:rPr>
          <w:rFonts w:ascii="Calibri" w:eastAsia="Calibri" w:hAnsi="Calibri"/>
          <w:lang w:val="en-GB" w:bidi="en-GB"/>
        </w:rPr>
        <w:t>Code;</w:t>
      </w:r>
      <w:proofErr w:type="gramEnd"/>
    </w:p>
    <w:p w14:paraId="03C6429E" w14:textId="77777777" w:rsidR="00CD2A36" w:rsidRPr="004C0918" w:rsidRDefault="00CD2A36" w:rsidP="00CD2A36">
      <w:pPr>
        <w:tabs>
          <w:tab w:val="left" w:pos="840"/>
          <w:tab w:val="left" w:pos="5489"/>
        </w:tabs>
        <w:autoSpaceDE w:val="0"/>
        <w:autoSpaceDN w:val="0"/>
        <w:ind w:left="567"/>
        <w:jc w:val="both"/>
        <w:rPr>
          <w:rFonts w:ascii="Calibri" w:eastAsia="Calibri" w:hAnsi="Calibri"/>
          <w:lang w:val="en-US"/>
        </w:rPr>
      </w:pPr>
      <w:r w:rsidRPr="00CD2A36">
        <w:rPr>
          <w:rFonts w:ascii="Calibri" w:eastAsia="Calibri" w:hAnsi="Calibri"/>
          <w:lang w:val="en-GB" w:bidi="en-GB"/>
        </w:rPr>
        <w:t xml:space="preserve">d) fraud within the meaning of Article 1 of the Convention of 26 July 1995 on the protection of the European Communities' financial </w:t>
      </w:r>
      <w:proofErr w:type="gramStart"/>
      <w:r w:rsidRPr="00CD2A36">
        <w:rPr>
          <w:rFonts w:ascii="Calibri" w:eastAsia="Calibri" w:hAnsi="Calibri"/>
          <w:lang w:val="en-GB" w:bidi="en-GB"/>
        </w:rPr>
        <w:t>interests;</w:t>
      </w:r>
      <w:proofErr w:type="gramEnd"/>
    </w:p>
    <w:p w14:paraId="67F6630B" w14:textId="77777777" w:rsidR="00CD2A36" w:rsidRPr="004C0918" w:rsidRDefault="00CD2A36" w:rsidP="00CD2A36">
      <w:pPr>
        <w:tabs>
          <w:tab w:val="left" w:pos="840"/>
          <w:tab w:val="left" w:pos="5489"/>
        </w:tabs>
        <w:autoSpaceDE w:val="0"/>
        <w:autoSpaceDN w:val="0"/>
        <w:ind w:left="567"/>
        <w:jc w:val="both"/>
        <w:rPr>
          <w:rFonts w:ascii="Calibri" w:eastAsia="Calibri" w:hAnsi="Calibri"/>
          <w:lang w:val="en-US"/>
        </w:rPr>
      </w:pPr>
      <w:r w:rsidRPr="00CD2A36">
        <w:rPr>
          <w:rFonts w:ascii="Calibri" w:eastAsia="Calibri" w:hAnsi="Calibri"/>
          <w:lang w:val="en-GB" w:bidi="en-GB"/>
        </w:rPr>
        <w:t xml:space="preserve">e) crimes, whether committed or attempted, committed with the purpose of terrorism, including international terrorism, and subversion of the constitutional order, terrorism or crimes related to terrorist </w:t>
      </w:r>
      <w:proofErr w:type="gramStart"/>
      <w:r w:rsidRPr="00CD2A36">
        <w:rPr>
          <w:rFonts w:ascii="Calibri" w:eastAsia="Calibri" w:hAnsi="Calibri"/>
          <w:lang w:val="en-GB" w:bidi="en-GB"/>
        </w:rPr>
        <w:t>activities;</w:t>
      </w:r>
      <w:proofErr w:type="gramEnd"/>
    </w:p>
    <w:p w14:paraId="72427DF1" w14:textId="039EF26E" w:rsidR="00CD2A36" w:rsidRPr="00A078A7" w:rsidRDefault="00CD2A36" w:rsidP="00CD2A36">
      <w:pPr>
        <w:tabs>
          <w:tab w:val="left" w:pos="840"/>
          <w:tab w:val="left" w:pos="5489"/>
        </w:tabs>
        <w:autoSpaceDE w:val="0"/>
        <w:autoSpaceDN w:val="0"/>
        <w:ind w:left="567"/>
        <w:jc w:val="both"/>
        <w:rPr>
          <w:rFonts w:ascii="Calibri" w:eastAsia="Calibri" w:hAnsi="Calibri"/>
          <w:spacing w:val="-4"/>
          <w:lang w:val="en-US"/>
        </w:rPr>
      </w:pPr>
      <w:r w:rsidRPr="00A078A7">
        <w:rPr>
          <w:rFonts w:ascii="Calibri" w:eastAsia="Calibri" w:hAnsi="Calibri"/>
          <w:spacing w:val="-4"/>
          <w:lang w:val="en-GB" w:bidi="en-GB"/>
        </w:rPr>
        <w:t xml:space="preserve">f) the offences referred to in Articles 648-bis, 648-ter and 648-ter.1 of the Criminal Code, money laundering or terrorist financing as defined in Article 1 of Legislative Decree no. 109 of 22 June </w:t>
      </w:r>
      <w:proofErr w:type="gramStart"/>
      <w:r w:rsidRPr="00A078A7">
        <w:rPr>
          <w:rFonts w:ascii="Calibri" w:eastAsia="Calibri" w:hAnsi="Calibri"/>
          <w:spacing w:val="-4"/>
          <w:lang w:val="en-GB" w:bidi="en-GB"/>
        </w:rPr>
        <w:t>2007;</w:t>
      </w:r>
      <w:proofErr w:type="gramEnd"/>
    </w:p>
    <w:p w14:paraId="7BE6791D" w14:textId="77777777" w:rsidR="00CD2A36" w:rsidRPr="004C0918" w:rsidRDefault="00CD2A36" w:rsidP="00CD2A36">
      <w:pPr>
        <w:tabs>
          <w:tab w:val="left" w:pos="840"/>
          <w:tab w:val="left" w:pos="5489"/>
        </w:tabs>
        <w:autoSpaceDE w:val="0"/>
        <w:autoSpaceDN w:val="0"/>
        <w:ind w:left="567"/>
        <w:jc w:val="both"/>
        <w:rPr>
          <w:rFonts w:ascii="Calibri" w:eastAsia="Calibri" w:hAnsi="Calibri"/>
          <w:lang w:val="en-US"/>
        </w:rPr>
      </w:pPr>
      <w:r w:rsidRPr="00CD2A36">
        <w:rPr>
          <w:rFonts w:ascii="Calibri" w:eastAsia="Calibri" w:hAnsi="Calibri"/>
          <w:lang w:val="en-GB" w:bidi="en-GB"/>
        </w:rPr>
        <w:t xml:space="preserve">g) exploitation of child labour and other forms of trafficking in human beings defined by Legislative Decree no. 24 of 4 March </w:t>
      </w:r>
      <w:proofErr w:type="gramStart"/>
      <w:r w:rsidRPr="00CD2A36">
        <w:rPr>
          <w:rFonts w:ascii="Calibri" w:eastAsia="Calibri" w:hAnsi="Calibri"/>
          <w:lang w:val="en-GB" w:bidi="en-GB"/>
        </w:rPr>
        <w:t>2014;</w:t>
      </w:r>
      <w:proofErr w:type="gramEnd"/>
      <w:r w:rsidRPr="00CD2A36">
        <w:rPr>
          <w:rFonts w:ascii="Calibri" w:eastAsia="Calibri" w:hAnsi="Calibri"/>
          <w:lang w:val="en-GB" w:bidi="en-GB"/>
        </w:rPr>
        <w:t xml:space="preserve"> </w:t>
      </w:r>
    </w:p>
    <w:p w14:paraId="491EC00E" w14:textId="53C14365" w:rsidR="00DC2D04" w:rsidRPr="004C0918" w:rsidRDefault="00CD2A36" w:rsidP="00CD2A36">
      <w:pPr>
        <w:tabs>
          <w:tab w:val="left" w:pos="840"/>
          <w:tab w:val="left" w:pos="5489"/>
        </w:tabs>
        <w:autoSpaceDE w:val="0"/>
        <w:autoSpaceDN w:val="0"/>
        <w:ind w:left="567"/>
        <w:jc w:val="both"/>
        <w:rPr>
          <w:rFonts w:ascii="Calibri" w:eastAsia="Calibri" w:hAnsi="Calibri"/>
          <w:lang w:val="en-US"/>
        </w:rPr>
      </w:pPr>
      <w:r w:rsidRPr="00CD2A36">
        <w:rPr>
          <w:rFonts w:ascii="Calibri" w:eastAsia="Calibri" w:hAnsi="Calibri"/>
          <w:lang w:val="en-GB" w:bidi="en-GB"/>
        </w:rPr>
        <w:t>h) any other crime resulting, as an ancillary penalty, in the disqualification from negotiating with the public administration.</w:t>
      </w:r>
    </w:p>
    <w:p w14:paraId="691CC8C5" w14:textId="77777777" w:rsidR="00CD2A36" w:rsidRPr="004C0918" w:rsidRDefault="00CD2A36" w:rsidP="00CD2A36">
      <w:pPr>
        <w:tabs>
          <w:tab w:val="left" w:pos="840"/>
          <w:tab w:val="left" w:pos="5489"/>
        </w:tabs>
        <w:autoSpaceDE w:val="0"/>
        <w:autoSpaceDN w:val="0"/>
        <w:jc w:val="both"/>
        <w:rPr>
          <w:rFonts w:ascii="Calibri" w:eastAsia="Calibri" w:hAnsi="Calibri"/>
          <w:lang w:val="en-US"/>
        </w:rPr>
      </w:pPr>
    </w:p>
    <w:p w14:paraId="364A1B2D" w14:textId="66DBA245" w:rsidR="00DC2D04" w:rsidRPr="004C0918" w:rsidRDefault="00512431" w:rsidP="00DC2D04">
      <w:pPr>
        <w:tabs>
          <w:tab w:val="left" w:pos="840"/>
          <w:tab w:val="left" w:pos="5489"/>
        </w:tabs>
        <w:autoSpaceDE w:val="0"/>
        <w:autoSpaceDN w:val="0"/>
        <w:ind w:left="567"/>
        <w:jc w:val="both"/>
        <w:rPr>
          <w:rFonts w:ascii="Calibri" w:eastAsia="Calibri" w:hAnsi="Calibri"/>
          <w:lang w:val="en-US"/>
        </w:rPr>
      </w:pPr>
      <w:r w:rsidRPr="00512431">
        <w:rPr>
          <w:rFonts w:ascii="Segoe UI Symbol" w:eastAsia="Calibri" w:hAnsi="Segoe UI Symbol" w:cs="Segoe UI Symbol"/>
          <w:lang w:val="en-GB" w:bidi="en-GB"/>
        </w:rPr>
        <w:t>☐</w:t>
      </w:r>
      <w:r w:rsidRPr="00512431">
        <w:rPr>
          <w:rFonts w:ascii="Calibri" w:eastAsia="Calibri" w:hAnsi="Calibri"/>
          <w:lang w:val="en-GB" w:bidi="en-GB"/>
        </w:rPr>
        <w:t xml:space="preserve"> that the causes for exclusion listed in Art. 94 paragraph 2 of Legislative Decree no. 36/2023, do not apply to the operator, specifically: </w:t>
      </w:r>
    </w:p>
    <w:p w14:paraId="2C7D477D" w14:textId="7DB7E1D5" w:rsidR="00DC2D04" w:rsidRPr="004C0918" w:rsidRDefault="00A65DA0" w:rsidP="00DC2D04">
      <w:pPr>
        <w:tabs>
          <w:tab w:val="left" w:pos="840"/>
          <w:tab w:val="left" w:pos="5489"/>
        </w:tabs>
        <w:autoSpaceDE w:val="0"/>
        <w:autoSpaceDN w:val="0"/>
        <w:ind w:left="567"/>
        <w:jc w:val="both"/>
        <w:rPr>
          <w:rFonts w:ascii="Calibri" w:eastAsia="Calibri" w:hAnsi="Calibri"/>
          <w:lang w:val="en-US"/>
        </w:rPr>
      </w:pPr>
      <w:r w:rsidRPr="00A65DA0">
        <w:rPr>
          <w:rFonts w:ascii="Calibri" w:eastAsia="Calibri" w:hAnsi="Calibri"/>
          <w:lang w:val="en-GB" w:bidi="en-GB"/>
        </w:rPr>
        <w:t>with reference to the undersigned declarant, the persons indicated in paragraph 3 of Art. 94 of Legislative Decree 36/2023 and the persons indicated in paragraph 4 of the same Art. 94, there are no grounds for revocation, suspension or prohibition provided for in Article 67 of the code of anti-Mafia laws and prevention measures, referred to in Legislative Decree no. 159 of 6 September 2011, or for Mafia infiltration attempts under Article 84, paragraph 4, of the same code, without prejudice to Articles 88, paragraph 4-bis, and 92, paragraphs 2 and 3, of the code referred to in Legislative Decree no. 159 of 2011, with reference to anti-Mafia communications and anti-Mafia information, respectively, and taking into account that the cause for exclusion referred to in Article 84, paragraph 4, of the same code referred to in Legislative Decree no. 159 of 2011 does not apply if, by the date of contract award, the company has been admitted to judicial control within the meaning of Article 34-bis of the same code;</w:t>
      </w:r>
    </w:p>
    <w:p w14:paraId="0693D8C3" w14:textId="77777777" w:rsidR="00A65DA0" w:rsidRPr="004C0918" w:rsidRDefault="00A65DA0" w:rsidP="00DC2D04">
      <w:pPr>
        <w:tabs>
          <w:tab w:val="left" w:pos="840"/>
          <w:tab w:val="left" w:pos="5489"/>
        </w:tabs>
        <w:autoSpaceDE w:val="0"/>
        <w:autoSpaceDN w:val="0"/>
        <w:ind w:left="567"/>
        <w:jc w:val="both"/>
        <w:rPr>
          <w:rFonts w:ascii="Segoe UI Symbol" w:eastAsia="Calibri" w:hAnsi="Segoe UI Symbol" w:cs="Segoe UI Symbol"/>
          <w:lang w:val="en-US"/>
        </w:rPr>
      </w:pPr>
    </w:p>
    <w:p w14:paraId="64EAFD0F" w14:textId="5707F1FF" w:rsidR="004964CC" w:rsidRPr="004C0918" w:rsidRDefault="00512431" w:rsidP="00DC2D04">
      <w:pPr>
        <w:tabs>
          <w:tab w:val="left" w:pos="840"/>
          <w:tab w:val="left" w:pos="5489"/>
        </w:tabs>
        <w:autoSpaceDE w:val="0"/>
        <w:autoSpaceDN w:val="0"/>
        <w:ind w:left="567"/>
        <w:jc w:val="both"/>
        <w:rPr>
          <w:rFonts w:ascii="Calibri" w:eastAsia="Calibri" w:hAnsi="Calibri"/>
          <w:lang w:val="en-US"/>
        </w:rPr>
      </w:pPr>
      <w:r w:rsidRPr="00512431">
        <w:rPr>
          <w:rFonts w:ascii="Segoe UI Symbol" w:eastAsia="Calibri" w:hAnsi="Segoe UI Symbol" w:cs="Segoe UI Symbol"/>
          <w:lang w:val="en-GB" w:bidi="en-GB"/>
        </w:rPr>
        <w:t xml:space="preserve">☐ </w:t>
      </w:r>
      <w:r w:rsidRPr="00512431">
        <w:rPr>
          <w:rFonts w:ascii="Calibri" w:eastAsia="Calibri" w:hAnsi="Calibri"/>
          <w:lang w:val="en-GB" w:bidi="en-GB"/>
        </w:rPr>
        <w:t xml:space="preserve">that the causes for exclusion listed in Art. 94 paragraph 5 of Legislative Decree no. 36/2023, which are shown below, do not apply: </w:t>
      </w:r>
    </w:p>
    <w:p w14:paraId="7C531B73" w14:textId="77777777" w:rsidR="001D508A" w:rsidRPr="004C0918" w:rsidRDefault="00AB2494" w:rsidP="007D29B5">
      <w:pPr>
        <w:tabs>
          <w:tab w:val="left" w:pos="840"/>
          <w:tab w:val="left" w:pos="5489"/>
        </w:tabs>
        <w:autoSpaceDE w:val="0"/>
        <w:autoSpaceDN w:val="0"/>
        <w:ind w:left="567"/>
        <w:jc w:val="both"/>
        <w:rPr>
          <w:rFonts w:ascii="Calibri" w:eastAsia="Calibri" w:hAnsi="Calibri"/>
          <w:lang w:val="en-US"/>
        </w:rPr>
      </w:pPr>
      <w:r>
        <w:rPr>
          <w:rFonts w:ascii="Calibri" w:eastAsia="Calibri" w:hAnsi="Calibri"/>
          <w:lang w:val="en-GB" w:bidi="en-GB"/>
        </w:rPr>
        <w:t xml:space="preserve">a) the economic operator has not been disqualified under </w:t>
      </w:r>
      <w:hyperlink r:id="rId13" w:anchor="09" w:history="1">
        <w:r w:rsidRPr="007D29B5">
          <w:rPr>
            <w:rFonts w:ascii="Calibri" w:eastAsia="Calibri" w:hAnsi="Calibri"/>
            <w:lang w:val="en-GB" w:bidi="en-GB"/>
          </w:rPr>
          <w:t xml:space="preserve">Article 9, paragraph 2, point c), of Legislative Decree no. </w:t>
        </w:r>
        <w:hyperlink r:id="rId14" w:anchor="09" w:history="1">
          <w:r w:rsidRPr="007D29B5">
            <w:rPr>
              <w:rFonts w:ascii="Calibri" w:eastAsia="Calibri" w:hAnsi="Calibri"/>
              <w:lang w:val="en-GB" w:bidi="en-GB"/>
            </w:rPr>
            <w:t>231</w:t>
          </w:r>
        </w:hyperlink>
      </w:hyperlink>
      <w:r>
        <w:rPr>
          <w:rFonts w:ascii="Calibri" w:eastAsia="Calibri" w:hAnsi="Calibri"/>
          <w:lang w:val="en-GB" w:bidi="en-GB"/>
        </w:rPr>
        <w:t xml:space="preserve"> of 8 June 2001 , neither has any other sanction been applied against it that involves the prohibition of contracting with the public administration, including the disqualification measures referred to in </w:t>
      </w:r>
      <w:hyperlink r:id="rId15" w:anchor="014" w:history="1">
        <w:r w:rsidRPr="007D29B5">
          <w:rPr>
            <w:rFonts w:ascii="Calibri" w:eastAsia="Calibri" w:hAnsi="Calibri"/>
            <w:lang w:val="en-GB" w:bidi="en-GB"/>
          </w:rPr>
          <w:t xml:space="preserve">Article 14 of Legislative Decree no. </w:t>
        </w:r>
      </w:hyperlink>
      <w:r>
        <w:rPr>
          <w:rFonts w:ascii="Calibri" w:eastAsia="Calibri" w:hAnsi="Calibri"/>
          <w:lang w:val="en-GB" w:bidi="en-GB"/>
        </w:rPr>
        <w:t>81</w:t>
      </w:r>
      <w:hyperlink r:id="rId16" w:anchor="014" w:history="1">
        <w:r w:rsidRPr="007D29B5">
          <w:rPr>
            <w:rFonts w:ascii="Calibri" w:eastAsia="Calibri" w:hAnsi="Calibri"/>
            <w:lang w:val="en-GB" w:bidi="en-GB"/>
          </w:rPr>
          <w:t xml:space="preserve"> </w:t>
        </w:r>
      </w:hyperlink>
      <w:r>
        <w:rPr>
          <w:rFonts w:ascii="Calibri" w:eastAsia="Calibri" w:hAnsi="Calibri"/>
          <w:lang w:val="en-GB" w:bidi="en-GB"/>
        </w:rPr>
        <w:t xml:space="preserve"> of 9 April 2008;</w:t>
      </w:r>
      <w:r>
        <w:rPr>
          <w:rFonts w:ascii="Calibri" w:eastAsia="Calibri" w:hAnsi="Calibri"/>
          <w:lang w:val="en-GB" w:bidi="en-GB"/>
        </w:rPr>
        <w:br/>
        <w:t xml:space="preserve">b) the economic operator has submitted the certification referred to in </w:t>
      </w:r>
      <w:hyperlink r:id="rId17" w:anchor="17" w:history="1">
        <w:r w:rsidRPr="007D29B5">
          <w:rPr>
            <w:rFonts w:ascii="Calibri" w:eastAsia="Calibri" w:hAnsi="Calibri"/>
            <w:lang w:val="en-GB" w:bidi="en-GB"/>
          </w:rPr>
          <w:t xml:space="preserve">Article 17 of Law no. </w:t>
        </w:r>
        <w:hyperlink r:id="rId18" w:anchor="17" w:history="1">
          <w:r w:rsidRPr="007D29B5">
            <w:rPr>
              <w:rFonts w:ascii="Calibri" w:eastAsia="Calibri" w:hAnsi="Calibri"/>
              <w:lang w:val="en-GB" w:bidi="en-GB"/>
            </w:rPr>
            <w:t>68</w:t>
          </w:r>
        </w:hyperlink>
      </w:hyperlink>
      <w:r>
        <w:rPr>
          <w:rFonts w:ascii="Calibri" w:eastAsia="Calibri" w:hAnsi="Calibri"/>
          <w:lang w:val="en-GB" w:bidi="en-GB"/>
        </w:rPr>
        <w:t xml:space="preserve"> of 12 March 1999 , or has submitted a substitute declaration certifying fulfilment of the same condition;</w:t>
      </w:r>
      <w:r>
        <w:rPr>
          <w:rFonts w:ascii="Calibri" w:eastAsia="Calibri" w:hAnsi="Calibri"/>
          <w:lang w:val="en-GB" w:bidi="en-GB"/>
        </w:rPr>
        <w:br/>
        <w:t>c) in relation to public investments that are funded, in whole or in part, under Regulation (EU) No. 240/2021 of the European Parliament and of the Council, of 10 February 2021, and Regulation (EU) No. 241/2021 of the European Parliament and of the Council, of 12 February 2021, the economic operators required to draw up the personnel report regulated by Article 46 of the code of equal opportunities between men and women, referred to in Legislative Decree no. 198 of 11 April 2006,  produced, at the time of submission of their partnership application, a copy of their latest report, certifying it matched the one sent to the company trade union representatives and the regional equality councillor pursuant to paragraph 2 of the aforementioned Article 46, or, in case of non-compliance with the deadlines provided for in paragraph 1 of the same Article 46, certifying its simultaneous transmission to the company trade union representatives and the regional equality councillor;</w:t>
      </w:r>
    </w:p>
    <w:p w14:paraId="143C73D8" w14:textId="5123B2B0" w:rsidR="001D508A" w:rsidRPr="004C0918" w:rsidRDefault="00AB2494" w:rsidP="007D29B5">
      <w:pPr>
        <w:tabs>
          <w:tab w:val="left" w:pos="840"/>
          <w:tab w:val="left" w:pos="5489"/>
        </w:tabs>
        <w:autoSpaceDE w:val="0"/>
        <w:autoSpaceDN w:val="0"/>
        <w:ind w:left="567"/>
        <w:jc w:val="both"/>
        <w:rPr>
          <w:rFonts w:ascii="Calibri" w:eastAsia="Calibri" w:hAnsi="Calibri"/>
          <w:lang w:val="en-US"/>
        </w:rPr>
      </w:pPr>
      <w:r w:rsidRPr="007D29B5">
        <w:rPr>
          <w:rFonts w:ascii="Calibri" w:eastAsia="Calibri" w:hAnsi="Calibri"/>
          <w:lang w:val="en-GB" w:bidi="en-GB"/>
        </w:rPr>
        <w:t xml:space="preserve">d) the economic operator has not been wound up by the Court, is not in a state of forced bankruptcy or arrangement with creditors and is not involved in a procedure to access any of these proceedings, without prejudice to </w:t>
      </w:r>
      <w:hyperlink r:id="rId19" w:anchor="2019_014_095" w:tgtFrame="_blank" w:history="1">
        <w:r w:rsidRPr="007D29B5">
          <w:rPr>
            <w:rFonts w:ascii="Calibri" w:eastAsia="Calibri" w:hAnsi="Calibri"/>
            <w:lang w:val="en-GB" w:bidi="en-GB"/>
          </w:rPr>
          <w:t xml:space="preserve">Article 95 of the business crisis and insolvency code, referred to in Legislative Decree no. 14 of 12 January 2019 </w:t>
        </w:r>
      </w:hyperlink>
      <w:r w:rsidRPr="007D29B5">
        <w:rPr>
          <w:rFonts w:ascii="Calibri" w:eastAsia="Calibri" w:hAnsi="Calibri"/>
          <w:lang w:val="en-GB" w:bidi="en-GB"/>
        </w:rPr>
        <w:t xml:space="preserve">, </w:t>
      </w:r>
      <w:hyperlink r:id="rId20" w:anchor="1942_0267_186-bis" w:tgtFrame="_self" w:history="1">
        <w:r w:rsidRPr="007D29B5">
          <w:rPr>
            <w:rFonts w:ascii="Calibri" w:eastAsia="Calibri" w:hAnsi="Calibri"/>
            <w:lang w:val="en-GB" w:bidi="en-GB"/>
          </w:rPr>
          <w:t xml:space="preserve">Article 186-bis, paragraph 5, of </w:t>
        </w:r>
        <w:r w:rsidRPr="007D29B5">
          <w:rPr>
            <w:rFonts w:ascii="Calibri" w:eastAsia="Calibri" w:hAnsi="Calibri"/>
            <w:lang w:val="en-GB" w:bidi="en-GB"/>
          </w:rPr>
          <w:lastRenderedPageBreak/>
          <w:t xml:space="preserve">Royal Decree no. 267 of 16 March 1942,  </w:t>
        </w:r>
      </w:hyperlink>
      <w:r w:rsidRPr="007D29B5">
        <w:rPr>
          <w:rFonts w:ascii="Calibri" w:eastAsia="Calibri" w:hAnsi="Calibri"/>
          <w:lang w:val="en-GB" w:bidi="en-GB"/>
        </w:rPr>
        <w:t xml:space="preserve">and </w:t>
      </w:r>
      <w:hyperlink r:id="rId21" w:anchor="124" w:history="1">
        <w:r w:rsidRPr="007D29B5">
          <w:rPr>
            <w:rFonts w:ascii="Calibri" w:eastAsia="Calibri" w:hAnsi="Calibri"/>
            <w:lang w:val="en-GB" w:bidi="en-GB"/>
          </w:rPr>
          <w:t>Article 124 of this code</w:t>
        </w:r>
      </w:hyperlink>
      <w:r w:rsidRPr="007D29B5">
        <w:rPr>
          <w:rFonts w:ascii="Calibri" w:eastAsia="Calibri" w:hAnsi="Calibri"/>
          <w:lang w:val="en-GB" w:bidi="en-GB"/>
        </w:rPr>
        <w:t xml:space="preserve">. The exclusion does not apply if, by the date of publication of the ranking from which the operator is selected, the measures referred to in </w:t>
      </w:r>
      <w:hyperlink r:id="rId22" w:anchor="1942_0267_186-bis" w:tgtFrame="_self" w:history="1">
        <w:r w:rsidRPr="007D29B5">
          <w:rPr>
            <w:rFonts w:ascii="Calibri" w:eastAsia="Calibri" w:hAnsi="Calibri"/>
            <w:lang w:val="en-GB" w:bidi="en-GB"/>
          </w:rPr>
          <w:t xml:space="preserve">Article 186-bis, paragraph 5, of Royal Decree no. 267 of 16 March 1942 </w:t>
        </w:r>
      </w:hyperlink>
      <w:r w:rsidRPr="007D29B5">
        <w:rPr>
          <w:rFonts w:ascii="Calibri" w:eastAsia="Calibri" w:hAnsi="Calibri"/>
          <w:lang w:val="en-GB" w:bidi="en-GB"/>
        </w:rPr>
        <w:t xml:space="preserve">and </w:t>
      </w:r>
      <w:hyperlink r:id="rId23" w:tgtFrame="_blank" w:history="1">
        <w:r w:rsidRPr="007D29B5">
          <w:rPr>
            <w:rFonts w:ascii="Calibri" w:eastAsia="Calibri" w:hAnsi="Calibri"/>
            <w:lang w:val="en-GB" w:bidi="en-GB"/>
          </w:rPr>
          <w:t>Article 95, paragraphs 3 and 4, of the code referred to in Legislative Decree no. 14 of 2019</w:t>
        </w:r>
      </w:hyperlink>
      <w:r w:rsidRPr="007D29B5">
        <w:rPr>
          <w:rFonts w:ascii="Calibri" w:eastAsia="Calibri" w:hAnsi="Calibri"/>
          <w:lang w:val="en-GB" w:bidi="en-GB"/>
        </w:rPr>
        <w:t xml:space="preserve"> have been adopted, unless there are further causes for exclusion relating to insolvency proceedings;</w:t>
      </w:r>
    </w:p>
    <w:p w14:paraId="155C2C3D" w14:textId="618AFCCD" w:rsidR="001D508A" w:rsidRPr="004C0918" w:rsidRDefault="00AB2494" w:rsidP="007D29B5">
      <w:pPr>
        <w:tabs>
          <w:tab w:val="left" w:pos="840"/>
          <w:tab w:val="left" w:pos="5489"/>
        </w:tabs>
        <w:autoSpaceDE w:val="0"/>
        <w:autoSpaceDN w:val="0"/>
        <w:ind w:left="567"/>
        <w:jc w:val="both"/>
        <w:rPr>
          <w:rFonts w:ascii="Calibri" w:eastAsia="Calibri" w:hAnsi="Calibri"/>
          <w:lang w:val="en-US"/>
        </w:rPr>
      </w:pPr>
      <w:r w:rsidRPr="007D29B5">
        <w:rPr>
          <w:rFonts w:ascii="Calibri" w:eastAsia="Calibri" w:hAnsi="Calibri"/>
          <w:lang w:val="en-GB" w:bidi="en-GB"/>
        </w:rPr>
        <w:t xml:space="preserve">e) the economic operator has not been entered in the computer record kept by ANAC for having submitted false declarations or false documents in tender procedures and subcontracting assignments; the cause for exclusion applies for as long as the operator is entered in the </w:t>
      </w:r>
      <w:proofErr w:type="gramStart"/>
      <w:r w:rsidRPr="007D29B5">
        <w:rPr>
          <w:rFonts w:ascii="Calibri" w:eastAsia="Calibri" w:hAnsi="Calibri"/>
          <w:lang w:val="en-GB" w:bidi="en-GB"/>
        </w:rPr>
        <w:t>record;</w:t>
      </w:r>
      <w:proofErr w:type="gramEnd"/>
    </w:p>
    <w:p w14:paraId="74346D70" w14:textId="2C112FC6" w:rsidR="00DC2D04" w:rsidRPr="004C0918" w:rsidRDefault="00AB2494" w:rsidP="007D29B5">
      <w:pPr>
        <w:tabs>
          <w:tab w:val="left" w:pos="840"/>
          <w:tab w:val="left" w:pos="5489"/>
        </w:tabs>
        <w:autoSpaceDE w:val="0"/>
        <w:autoSpaceDN w:val="0"/>
        <w:ind w:left="567"/>
        <w:jc w:val="both"/>
        <w:rPr>
          <w:rFonts w:ascii="Calibri" w:eastAsia="Calibri" w:hAnsi="Calibri"/>
          <w:lang w:val="en-US"/>
        </w:rPr>
      </w:pPr>
      <w:r w:rsidRPr="007D29B5">
        <w:rPr>
          <w:rFonts w:ascii="Calibri" w:eastAsia="Calibri" w:hAnsi="Calibri"/>
          <w:lang w:val="en-GB" w:bidi="en-GB"/>
        </w:rPr>
        <w:t>f) the economic operator has not been entered in the computer record kept by ANAC for having submitted false declarations or false documents for the purpose of issuing the qualification certificate; the cause for exclusion applies for as long as the operator is entered in the record.</w:t>
      </w:r>
    </w:p>
    <w:p w14:paraId="0AA41D0F" w14:textId="77777777" w:rsidR="001D508A" w:rsidRPr="004C0918" w:rsidRDefault="001D508A" w:rsidP="00DC2D04">
      <w:pPr>
        <w:tabs>
          <w:tab w:val="left" w:pos="840"/>
          <w:tab w:val="left" w:pos="5489"/>
        </w:tabs>
        <w:autoSpaceDE w:val="0"/>
        <w:autoSpaceDN w:val="0"/>
        <w:ind w:left="567"/>
        <w:jc w:val="both"/>
        <w:rPr>
          <w:rFonts w:ascii="Segoe UI Symbol" w:eastAsia="Calibri" w:hAnsi="Segoe UI Symbol" w:cs="Segoe UI Symbol"/>
          <w:lang w:val="en-US"/>
        </w:rPr>
      </w:pPr>
    </w:p>
    <w:p w14:paraId="18D17AAB" w14:textId="12ED1AB8" w:rsidR="00610599" w:rsidRPr="004C0918" w:rsidRDefault="00512431" w:rsidP="00DC2D04">
      <w:pPr>
        <w:tabs>
          <w:tab w:val="left" w:pos="840"/>
          <w:tab w:val="left" w:pos="5489"/>
        </w:tabs>
        <w:autoSpaceDE w:val="0"/>
        <w:autoSpaceDN w:val="0"/>
        <w:ind w:left="567"/>
        <w:jc w:val="both"/>
        <w:rPr>
          <w:rFonts w:ascii="Calibri" w:eastAsia="Calibri" w:hAnsi="Calibri"/>
          <w:lang w:val="en-US"/>
        </w:rPr>
      </w:pPr>
      <w:r w:rsidRPr="00512431">
        <w:rPr>
          <w:rFonts w:ascii="Segoe UI Symbol" w:eastAsia="Calibri" w:hAnsi="Segoe UI Symbol" w:cs="Segoe UI Symbol"/>
          <w:lang w:val="en-GB" w:bidi="en-GB"/>
        </w:rPr>
        <w:t>☐</w:t>
      </w:r>
      <w:r w:rsidRPr="00512431">
        <w:rPr>
          <w:rFonts w:ascii="Calibri" w:eastAsia="Calibri" w:hAnsi="Calibri"/>
          <w:lang w:val="en-GB" w:bidi="en-GB"/>
        </w:rPr>
        <w:t xml:space="preserve"> that the causes for exclusion listed in Art. 94 paragraph 6 of Legislative Decree no. 36/2023, do not apply to the operator, specifically: </w:t>
      </w:r>
    </w:p>
    <w:p w14:paraId="51595D86" w14:textId="31B39BF4" w:rsidR="00512431" w:rsidRPr="004C0918" w:rsidRDefault="00512431" w:rsidP="00DC2D04">
      <w:pPr>
        <w:tabs>
          <w:tab w:val="left" w:pos="840"/>
          <w:tab w:val="left" w:pos="5489"/>
        </w:tabs>
        <w:autoSpaceDE w:val="0"/>
        <w:autoSpaceDN w:val="0"/>
        <w:ind w:left="567"/>
        <w:jc w:val="both"/>
        <w:rPr>
          <w:rFonts w:ascii="Calibri" w:eastAsia="Calibri" w:hAnsi="Calibri"/>
          <w:lang w:val="en-US"/>
        </w:rPr>
      </w:pPr>
      <w:r w:rsidRPr="00512431">
        <w:rPr>
          <w:rFonts w:ascii="Calibri" w:eastAsia="Calibri" w:hAnsi="Calibri"/>
          <w:lang w:val="en-GB" w:bidi="en-GB"/>
        </w:rPr>
        <w:t>the operator has not committed material breaches, definitively ascertained, of the obligations relating to the payment of taxes or social security contributions, according to Italian laws or those of the State in which it is established (see Annex II.10 to Legislative Decree no. 36/2023</w:t>
      </w:r>
      <w:proofErr w:type="gramStart"/>
      <w:r w:rsidRPr="00512431">
        <w:rPr>
          <w:rFonts w:ascii="Calibri" w:eastAsia="Calibri" w:hAnsi="Calibri"/>
          <w:lang w:val="en-GB" w:bidi="en-GB"/>
        </w:rPr>
        <w:t>);</w:t>
      </w:r>
      <w:proofErr w:type="gramEnd"/>
    </w:p>
    <w:p w14:paraId="65D7B60F" w14:textId="77777777" w:rsidR="00512431" w:rsidRPr="004C0918" w:rsidRDefault="00512431" w:rsidP="00512431">
      <w:pPr>
        <w:tabs>
          <w:tab w:val="left" w:pos="840"/>
          <w:tab w:val="left" w:pos="5489"/>
        </w:tabs>
        <w:autoSpaceDE w:val="0"/>
        <w:autoSpaceDN w:val="0"/>
        <w:ind w:left="567"/>
        <w:jc w:val="both"/>
        <w:rPr>
          <w:rFonts w:ascii="Calibri" w:eastAsia="Calibri" w:hAnsi="Calibri"/>
          <w:lang w:val="en-US"/>
        </w:rPr>
      </w:pPr>
    </w:p>
    <w:p w14:paraId="23B5EF24" w14:textId="2A62769A" w:rsidR="000F38C4" w:rsidRPr="004C0918" w:rsidRDefault="002C586A" w:rsidP="002C586A">
      <w:pPr>
        <w:tabs>
          <w:tab w:val="left" w:pos="840"/>
          <w:tab w:val="left" w:pos="5489"/>
        </w:tabs>
        <w:autoSpaceDE w:val="0"/>
        <w:autoSpaceDN w:val="0"/>
        <w:ind w:left="567"/>
        <w:jc w:val="both"/>
        <w:rPr>
          <w:rFonts w:ascii="Calibri" w:eastAsia="Calibri" w:hAnsi="Calibri"/>
          <w:lang w:val="en-US"/>
        </w:rPr>
      </w:pPr>
      <w:r w:rsidRPr="00512431">
        <w:rPr>
          <w:rFonts w:ascii="Segoe UI Symbol" w:eastAsia="Calibri" w:hAnsi="Segoe UI Symbol" w:cs="Segoe UI Symbol"/>
          <w:lang w:val="en-GB" w:bidi="en-GB"/>
        </w:rPr>
        <w:t xml:space="preserve">☐ </w:t>
      </w:r>
      <w:r w:rsidR="008B6065" w:rsidRPr="008B6065">
        <w:rPr>
          <w:rFonts w:ascii="Calibri" w:eastAsia="Calibri" w:hAnsi="Calibri"/>
          <w:lang w:val="en-GB" w:bidi="en-GB"/>
        </w:rPr>
        <w:t xml:space="preserve">the operator meets the mandatory technical requirements referred to in points </w:t>
      </w:r>
      <w:r w:rsidR="008B6065" w:rsidRPr="008B6065">
        <w:rPr>
          <w:rFonts w:ascii="Calibri" w:eastAsia="Calibri" w:hAnsi="Calibri"/>
          <w:u w:val="single"/>
          <w:lang w:val="en-GB" w:bidi="en-GB"/>
        </w:rPr>
        <w:t>3.2.1 and 3.2.2</w:t>
      </w:r>
      <w:r w:rsidR="008B6065" w:rsidRPr="005B43D9">
        <w:rPr>
          <w:rFonts w:ascii="Calibri" w:eastAsia="Calibri" w:hAnsi="Calibri"/>
          <w:lang w:val="en-GB" w:bidi="en-GB"/>
        </w:rPr>
        <w:t xml:space="preserve"> </w:t>
      </w:r>
      <w:r w:rsidR="008B6065" w:rsidRPr="008B6065">
        <w:rPr>
          <w:rFonts w:ascii="Calibri" w:eastAsia="Calibri" w:hAnsi="Calibri"/>
          <w:lang w:val="en-GB" w:bidi="en-GB"/>
        </w:rPr>
        <w:t xml:space="preserve">of Art. 3 of the Public Notice. </w:t>
      </w:r>
    </w:p>
    <w:p w14:paraId="73488FAC" w14:textId="5C240617" w:rsidR="000F38C4" w:rsidRPr="004C0918" w:rsidRDefault="000F38C4" w:rsidP="000F38C4">
      <w:pPr>
        <w:tabs>
          <w:tab w:val="left" w:pos="840"/>
          <w:tab w:val="left" w:pos="5489"/>
        </w:tabs>
        <w:autoSpaceDE w:val="0"/>
        <w:autoSpaceDN w:val="0"/>
        <w:ind w:left="567"/>
        <w:jc w:val="both"/>
        <w:rPr>
          <w:rFonts w:ascii="Calibri" w:eastAsia="Calibri" w:hAnsi="Calibri"/>
          <w:lang w:val="en-US"/>
        </w:rPr>
      </w:pPr>
      <w:r>
        <w:rPr>
          <w:rFonts w:ascii="Calibri" w:eastAsia="Calibri" w:hAnsi="Calibri"/>
          <w:lang w:val="en-GB" w:bidi="en-GB"/>
        </w:rPr>
        <w:t xml:space="preserve">Technical/specific documents proving fulfilment of the </w:t>
      </w:r>
      <w:proofErr w:type="gramStart"/>
      <w:r>
        <w:rPr>
          <w:rFonts w:ascii="Calibri" w:eastAsia="Calibri" w:hAnsi="Calibri"/>
          <w:lang w:val="en-GB" w:bidi="en-GB"/>
        </w:rPr>
        <w:t>aforementioned requirements</w:t>
      </w:r>
      <w:proofErr w:type="gramEnd"/>
      <w:r>
        <w:rPr>
          <w:rFonts w:ascii="Calibri" w:eastAsia="Calibri" w:hAnsi="Calibri"/>
          <w:lang w:val="en-GB" w:bidi="en-GB"/>
        </w:rPr>
        <w:t xml:space="preserve"> are attached to this partnership application, where available.</w:t>
      </w:r>
    </w:p>
    <w:p w14:paraId="460F0DEC" w14:textId="77777777" w:rsidR="000F38C4" w:rsidRPr="004C0918" w:rsidRDefault="000F38C4" w:rsidP="000F38C4">
      <w:pPr>
        <w:tabs>
          <w:tab w:val="left" w:pos="840"/>
          <w:tab w:val="left" w:pos="5489"/>
        </w:tabs>
        <w:autoSpaceDE w:val="0"/>
        <w:autoSpaceDN w:val="0"/>
        <w:ind w:left="567"/>
        <w:jc w:val="both"/>
        <w:rPr>
          <w:rFonts w:ascii="Calibri" w:eastAsia="Calibri" w:hAnsi="Calibri"/>
          <w:lang w:val="en-US"/>
        </w:rPr>
      </w:pPr>
    </w:p>
    <w:p w14:paraId="59BA4DD7" w14:textId="209F38BE" w:rsidR="00CA2596" w:rsidRPr="004C0918" w:rsidRDefault="00CA2596" w:rsidP="000F38C4">
      <w:pPr>
        <w:tabs>
          <w:tab w:val="left" w:pos="840"/>
          <w:tab w:val="left" w:pos="5489"/>
        </w:tabs>
        <w:autoSpaceDE w:val="0"/>
        <w:autoSpaceDN w:val="0"/>
        <w:ind w:left="567"/>
        <w:jc w:val="both"/>
        <w:rPr>
          <w:rFonts w:ascii="Calibri" w:eastAsia="Calibri" w:hAnsi="Calibri"/>
          <w:lang w:val="en-US"/>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65"/>
        <w:gridCol w:w="4551"/>
      </w:tblGrid>
      <w:tr w:rsidR="0087673D" w14:paraId="2D0C1574" w14:textId="77777777" w:rsidTr="002B2C42">
        <w:trPr>
          <w:trHeight w:val="20"/>
        </w:trPr>
        <w:tc>
          <w:tcPr>
            <w:tcW w:w="4595" w:type="dxa"/>
          </w:tcPr>
          <w:p w14:paraId="31DA91CF" w14:textId="19333D20" w:rsidR="0087673D" w:rsidRPr="00E115BB" w:rsidRDefault="00CA4939" w:rsidP="00991F9F">
            <w:pPr>
              <w:autoSpaceDE w:val="0"/>
              <w:autoSpaceDN w:val="0"/>
              <w:spacing w:before="11"/>
              <w:jc w:val="both"/>
              <w:rPr>
                <w:rFonts w:ascii="Calibri" w:eastAsia="Calibri" w:hAnsi="Calibri"/>
                <w:sz w:val="20"/>
                <w:szCs w:val="20"/>
              </w:rPr>
            </w:pPr>
            <w:r>
              <w:rPr>
                <w:rFonts w:ascii="Calibri" w:eastAsia="Calibri" w:hAnsi="Calibri"/>
                <w:sz w:val="20"/>
                <w:szCs w:val="20"/>
                <w:lang w:val="en-GB" w:bidi="en-GB"/>
              </w:rPr>
              <w:pict w14:anchorId="18717F75">
                <v:shape id="_x0000_i1027" type="#_x0000_t75" alt="Microsoft Office Signature Line..." style="width:2in;height:1in">
                  <v:imagedata r:id="rId24" o:title=""/>
                  <o:lock v:ext="edit" ungrouping="t" rotation="t" cropping="t" verticies="t" text="t" grouping="t"/>
                  <o:signatureline v:ext="edit" id="{96921F8B-5D4B-4D62-8ECE-3B40290BDBE9}" provid="{00000000-0000-0000-0000-000000000000}" o:suggestedsigner="Date and place" signinginstructionsset="t" issignatureline="t"/>
                </v:shape>
              </w:pict>
            </w:r>
          </w:p>
        </w:tc>
        <w:tc>
          <w:tcPr>
            <w:tcW w:w="4595" w:type="dxa"/>
          </w:tcPr>
          <w:p w14:paraId="29188752" w14:textId="736189F4" w:rsidR="0087673D" w:rsidRDefault="0087673D" w:rsidP="00991F9F">
            <w:pPr>
              <w:autoSpaceDE w:val="0"/>
              <w:autoSpaceDN w:val="0"/>
              <w:spacing w:before="11"/>
              <w:jc w:val="both"/>
              <w:rPr>
                <w:rFonts w:ascii="Calibri" w:eastAsia="Calibri" w:hAnsi="Calibri"/>
                <w:sz w:val="17"/>
              </w:rPr>
            </w:pPr>
          </w:p>
        </w:tc>
      </w:tr>
      <w:tr w:rsidR="00E41274" w14:paraId="048D09AC" w14:textId="77777777" w:rsidTr="002B2C42">
        <w:trPr>
          <w:trHeight w:val="20"/>
        </w:trPr>
        <w:tc>
          <w:tcPr>
            <w:tcW w:w="4595" w:type="dxa"/>
          </w:tcPr>
          <w:p w14:paraId="2EF46E71" w14:textId="77777777" w:rsidR="00E41274" w:rsidRDefault="00E41274" w:rsidP="00991F9F">
            <w:pPr>
              <w:autoSpaceDE w:val="0"/>
              <w:autoSpaceDN w:val="0"/>
              <w:spacing w:before="11"/>
              <w:jc w:val="both"/>
              <w:rPr>
                <w:rFonts w:ascii="Calibri" w:eastAsia="Calibri" w:hAnsi="Calibri"/>
                <w:sz w:val="17"/>
              </w:rPr>
            </w:pPr>
          </w:p>
        </w:tc>
        <w:tc>
          <w:tcPr>
            <w:tcW w:w="4595" w:type="dxa"/>
          </w:tcPr>
          <w:p w14:paraId="3EF97F14" w14:textId="61BDBDB6" w:rsidR="00E41274" w:rsidRPr="00E115BB" w:rsidRDefault="00CA4939" w:rsidP="00355E6D">
            <w:pPr>
              <w:autoSpaceDE w:val="0"/>
              <w:autoSpaceDN w:val="0"/>
              <w:spacing w:before="11"/>
              <w:jc w:val="right"/>
              <w:rPr>
                <w:rFonts w:ascii="Calibri" w:eastAsia="Calibri" w:hAnsi="Calibri"/>
                <w:sz w:val="24"/>
                <w:szCs w:val="24"/>
              </w:rPr>
            </w:pPr>
            <w:r>
              <w:rPr>
                <w:rFonts w:ascii="Calibri" w:eastAsia="Calibri" w:hAnsi="Calibri"/>
                <w:sz w:val="24"/>
                <w:szCs w:val="24"/>
                <w:lang w:val="en-GB" w:bidi="en-GB"/>
              </w:rPr>
              <w:pict w14:anchorId="39F5DF20">
                <v:shape id="_x0000_i1028" type="#_x0000_t75" alt="Microsoft Office Signature Line..." style="width:193.95pt;height:85.75pt">
                  <v:imagedata r:id="rId25" o:title=""/>
                  <o:lock v:ext="edit" ungrouping="t" rotation="t" cropping="t" verticies="t" text="t" grouping="t"/>
                  <o:signatureline v:ext="edit" id="{6995F5FF-0E0F-4CB7-BF69-79FB1AEF6CB3}" provid="{00000000-0000-0000-0000-000000000000}" o:suggestedsigner="The LEGAL REPRESENTATIVE " o:suggestedsigner2="(Qualified electronic signature)" signinginstructionsset="t" issignatureline="t"/>
                </v:shape>
              </w:pict>
            </w:r>
          </w:p>
        </w:tc>
      </w:tr>
      <w:tr w:rsidR="005F5582" w:rsidRPr="00E64D14" w14:paraId="3A7D7E45" w14:textId="77777777" w:rsidTr="002B2C42">
        <w:trPr>
          <w:trHeight w:val="20"/>
        </w:trPr>
        <w:tc>
          <w:tcPr>
            <w:tcW w:w="9190" w:type="dxa"/>
            <w:gridSpan w:val="2"/>
          </w:tcPr>
          <w:p w14:paraId="1A410582" w14:textId="77777777" w:rsidR="004964CC" w:rsidRDefault="004964CC" w:rsidP="00991F9F">
            <w:pPr>
              <w:autoSpaceDE w:val="0"/>
              <w:autoSpaceDN w:val="0"/>
              <w:spacing w:before="11"/>
              <w:jc w:val="both"/>
              <w:rPr>
                <w:rFonts w:ascii="Calibri" w:eastAsia="Calibri" w:hAnsi="Calibri"/>
                <w:i/>
                <w:iCs/>
                <w:sz w:val="17"/>
              </w:rPr>
            </w:pPr>
          </w:p>
          <w:p w14:paraId="04F808FD" w14:textId="4FCA2D84" w:rsidR="005F5582" w:rsidRPr="004C0918" w:rsidRDefault="00E115BB" w:rsidP="00991F9F">
            <w:pPr>
              <w:autoSpaceDE w:val="0"/>
              <w:autoSpaceDN w:val="0"/>
              <w:spacing w:before="11"/>
              <w:jc w:val="both"/>
              <w:rPr>
                <w:rFonts w:ascii="Calibri" w:eastAsia="Calibri" w:hAnsi="Calibri"/>
                <w:i/>
                <w:iCs/>
                <w:sz w:val="17"/>
                <w:lang w:val="en-US"/>
              </w:rPr>
            </w:pPr>
            <w:r w:rsidRPr="00E115BB">
              <w:rPr>
                <w:rFonts w:ascii="Calibri" w:eastAsia="Calibri" w:hAnsi="Calibri"/>
                <w:i/>
                <w:sz w:val="17"/>
                <w:lang w:val="en-GB" w:bidi="en-GB"/>
              </w:rPr>
              <w:t>A photocopy of the declarant's identity document is attached hereto.</w:t>
            </w:r>
          </w:p>
        </w:tc>
      </w:tr>
    </w:tbl>
    <w:p w14:paraId="10B676CB" w14:textId="77777777" w:rsidR="0087673D" w:rsidRPr="004C0918" w:rsidRDefault="0087673D" w:rsidP="00082F92">
      <w:pPr>
        <w:tabs>
          <w:tab w:val="left" w:pos="840"/>
          <w:tab w:val="left" w:pos="5489"/>
        </w:tabs>
        <w:autoSpaceDE w:val="0"/>
        <w:autoSpaceDN w:val="0"/>
        <w:jc w:val="both"/>
        <w:rPr>
          <w:rFonts w:ascii="Calibri" w:eastAsia="Calibri" w:hAnsi="Calibri"/>
          <w:lang w:val="en-US"/>
        </w:rPr>
      </w:pPr>
    </w:p>
    <w:sectPr w:rsidR="0087673D" w:rsidRPr="004C0918" w:rsidSect="00D14544">
      <w:headerReference w:type="default" r:id="rId26"/>
      <w:footerReference w:type="default" r:id="rId27"/>
      <w:type w:val="continuous"/>
      <w:pgSz w:w="11906" w:h="16838"/>
      <w:pgMar w:top="1440" w:right="1440" w:bottom="1440" w:left="1440" w:header="850" w:footer="1417"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EACFD" w14:textId="77777777" w:rsidR="009F4D24" w:rsidRDefault="009F4D24">
      <w:r>
        <w:separator/>
      </w:r>
    </w:p>
  </w:endnote>
  <w:endnote w:type="continuationSeparator" w:id="0">
    <w:p w14:paraId="1F7E1B40" w14:textId="77777777" w:rsidR="009F4D24" w:rsidRDefault="009F4D24">
      <w:r>
        <w:continuationSeparator/>
      </w:r>
    </w:p>
  </w:endnote>
  <w:endnote w:type="continuationNotice" w:id="1">
    <w:p w14:paraId="3BD0937E" w14:textId="77777777" w:rsidR="009F4D24" w:rsidRDefault="009F4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A4DF0" w14:textId="68569706" w:rsidR="00CA2596" w:rsidRDefault="00E3467E">
    <w:pPr>
      <w:pStyle w:val="BodyText"/>
      <w:spacing w:line="7" w:lineRule="auto"/>
      <w:rPr>
        <w:sz w:val="20"/>
      </w:rPr>
    </w:pPr>
    <w:r>
      <w:rPr>
        <w:noProof/>
        <w:lang w:val="en-GB" w:bidi="en-GB"/>
      </w:rPr>
      <w:drawing>
        <wp:anchor distT="0" distB="0" distL="114300" distR="114300" simplePos="0" relativeHeight="251663360" behindDoc="1" locked="0" layoutInCell="1" allowOverlap="1" wp14:anchorId="478E9FC1" wp14:editId="00C4C6D6">
          <wp:simplePos x="0" y="0"/>
          <wp:positionH relativeFrom="column">
            <wp:posOffset>996950</wp:posOffset>
          </wp:positionH>
          <wp:positionV relativeFrom="paragraph">
            <wp:posOffset>202565</wp:posOffset>
          </wp:positionV>
          <wp:extent cx="1503045" cy="506095"/>
          <wp:effectExtent l="0" t="0" r="1905" b="8255"/>
          <wp:wrapNone/>
          <wp:docPr id="288112072" name="Immagine 2" descr="CHIARIMENTI SULLA PROCEDURA TELEMATICA DI ASSEGNAZIONE DEL 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ARIMENTI SULLA PROCEDURA TELEMATICA DI ASSEGNAZIONE DEL CIN"/>
                  <pic:cNvPicPr>
                    <a:picLocks noChangeAspect="1" noChangeArrowheads="1"/>
                  </pic:cNvPicPr>
                </pic:nvPicPr>
                <pic:blipFill rotWithShape="1">
                  <a:blip r:embed="rId1">
                    <a:extLst>
                      <a:ext uri="{28A0092B-C50C-407E-A947-70E740481C1C}">
                        <a14:useLocalDpi xmlns:a14="http://schemas.microsoft.com/office/drawing/2010/main" val="0"/>
                      </a:ext>
                    </a:extLst>
                  </a:blip>
                  <a:srcRect l="18925"/>
                  <a:stretch/>
                </pic:blipFill>
                <pic:spPr bwMode="auto">
                  <a:xfrm>
                    <a:off x="0" y="0"/>
                    <a:ext cx="1503045" cy="50609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en-GB" w:bidi="en-GB"/>
      </w:rPr>
      <w:drawing>
        <wp:anchor distT="0" distB="0" distL="114300" distR="114300" simplePos="0" relativeHeight="251662336" behindDoc="0" locked="0" layoutInCell="1" allowOverlap="1" wp14:anchorId="28A60721" wp14:editId="22A284C9">
          <wp:simplePos x="0" y="0"/>
          <wp:positionH relativeFrom="page">
            <wp:posOffset>476250</wp:posOffset>
          </wp:positionH>
          <wp:positionV relativeFrom="line">
            <wp:posOffset>215265</wp:posOffset>
          </wp:positionV>
          <wp:extent cx="1460500" cy="415290"/>
          <wp:effectExtent l="0" t="0" r="6350" b="3810"/>
          <wp:wrapNone/>
          <wp:docPr id="2039952404" name="Picture 10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08" descr="A close-up of a logo&#10;&#10;Description automatically generated"/>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460500" cy="415290"/>
                  </a:xfrm>
                  <a:prstGeom prst="rect">
                    <a:avLst/>
                  </a:prstGeom>
                  <a:noFill/>
                </pic:spPr>
              </pic:pic>
            </a:graphicData>
          </a:graphic>
        </wp:anchor>
      </w:drawing>
    </w:r>
  </w:p>
  <w:p w14:paraId="59BA4DF1" w14:textId="5A7EFEA7" w:rsidR="00CA2596" w:rsidRDefault="00CA2596">
    <w:pPr>
      <w:pStyle w:val="BodyText"/>
      <w:spacing w:line="7"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C5F85" w14:textId="77777777" w:rsidR="009F4D24" w:rsidRDefault="009F4D24">
      <w:r>
        <w:separator/>
      </w:r>
    </w:p>
  </w:footnote>
  <w:footnote w:type="continuationSeparator" w:id="0">
    <w:p w14:paraId="07B5A24A" w14:textId="77777777" w:rsidR="009F4D24" w:rsidRDefault="009F4D24">
      <w:r>
        <w:continuationSeparator/>
      </w:r>
    </w:p>
  </w:footnote>
  <w:footnote w:type="continuationNotice" w:id="1">
    <w:p w14:paraId="015B334B" w14:textId="77777777" w:rsidR="009F4D24" w:rsidRDefault="009F4D24"/>
  </w:footnote>
  <w:footnote w:id="2">
    <w:p w14:paraId="640ECD5C" w14:textId="61FA6666" w:rsidR="007D29B5" w:rsidRPr="004C0918" w:rsidRDefault="007D29B5" w:rsidP="007D29B5">
      <w:pPr>
        <w:pStyle w:val="FootnoteText"/>
        <w:rPr>
          <w:lang w:val="en-US"/>
        </w:rPr>
      </w:pPr>
      <w:r>
        <w:rPr>
          <w:rStyle w:val="FootnoteReference"/>
          <w:lang w:val="en-GB" w:bidi="en-GB"/>
        </w:rPr>
        <w:footnoteRef/>
      </w:r>
      <w:r>
        <w:rPr>
          <w:lang w:val="en-GB" w:bidi="en-GB"/>
        </w:rPr>
        <w:t xml:space="preserve"> The persons referred to in paragraph 3 of Art. 94 of Legislative Decree no. 36/2023 are:</w:t>
      </w:r>
    </w:p>
    <w:p w14:paraId="26E9312B" w14:textId="4D74DB59" w:rsidR="007D29B5" w:rsidRPr="004C0918" w:rsidRDefault="007D29B5" w:rsidP="007D29B5">
      <w:pPr>
        <w:pStyle w:val="FootnoteText"/>
        <w:rPr>
          <w:lang w:val="en-US"/>
        </w:rPr>
      </w:pPr>
      <w:r w:rsidRPr="007D29B5">
        <w:rPr>
          <w:lang w:val="en-GB" w:bidi="en-GB"/>
        </w:rPr>
        <w:t>a) the economic operator pursuant to and within the terms of</w:t>
      </w:r>
      <w:hyperlink r:id="rId1" w:tgtFrame="_blank" w:tooltip="https://www.bosettiegatti.eu/info/norme/statali/2001_0231.htm" w:history="1">
        <w:r w:rsidRPr="007D29B5">
          <w:rPr>
            <w:rStyle w:val="Hyperlink"/>
            <w:lang w:val="en-GB" w:bidi="en-GB"/>
          </w:rPr>
          <w:t xml:space="preserve"> Legislative Decree 8 June 2001, no. 231</w:t>
        </w:r>
      </w:hyperlink>
      <w:r w:rsidRPr="007D29B5">
        <w:rPr>
          <w:lang w:val="en-GB" w:bidi="en-GB"/>
        </w:rPr>
        <w:t>;</w:t>
      </w:r>
      <w:r w:rsidRPr="007D29B5">
        <w:rPr>
          <w:lang w:val="en-GB" w:bidi="en-GB"/>
        </w:rPr>
        <w:br/>
        <w:t>b) the owner or technical director of a sole proprietorship;</w:t>
      </w:r>
      <w:r w:rsidRPr="007D29B5">
        <w:rPr>
          <w:lang w:val="en-GB" w:bidi="en-GB"/>
        </w:rPr>
        <w:br/>
        <w:t>c) the managing partner or technical director of a general partnership;</w:t>
      </w:r>
      <w:r w:rsidRPr="007D29B5">
        <w:rPr>
          <w:lang w:val="en-GB" w:bidi="en-GB"/>
        </w:rPr>
        <w:br/>
        <w:t>d) the general partners or technical director of a limited partnership;</w:t>
      </w:r>
      <w:r w:rsidRPr="007D29B5">
        <w:rPr>
          <w:lang w:val="en-GB" w:bidi="en-GB"/>
        </w:rPr>
        <w:br/>
        <w:t>e) the members of the board of directors endowed with legal representation powers, including managers and general attorneys-in-fact;</w:t>
      </w:r>
      <w:r w:rsidRPr="007D29B5">
        <w:rPr>
          <w:lang w:val="en-GB" w:bidi="en-GB"/>
        </w:rPr>
        <w:br/>
        <w:t>f) the members of bodies with management or supervisory powers or persons with powers of representation, management or control;</w:t>
      </w:r>
      <w:r w:rsidRPr="007D29B5">
        <w:rPr>
          <w:lang w:val="en-GB" w:bidi="en-GB"/>
        </w:rPr>
        <w:br/>
        <w:t>g) the technical director or the sole shareholder;</w:t>
      </w:r>
      <w:r w:rsidRPr="007D29B5">
        <w:rPr>
          <w:lang w:val="en-GB" w:bidi="en-GB"/>
        </w:rPr>
        <w:br/>
        <w:t xml:space="preserve">h) the </w:t>
      </w:r>
      <w:r w:rsidRPr="007D29B5">
        <w:rPr>
          <w:i/>
          <w:lang w:val="en-GB" w:bidi="en-GB"/>
        </w:rPr>
        <w:t>de facto</w:t>
      </w:r>
      <w:r w:rsidRPr="007D29B5">
        <w:rPr>
          <w:lang w:val="en-GB" w:bidi="en-GB"/>
        </w:rPr>
        <w:t xml:space="preserve"> director in the cases referred to in the previous points.</w:t>
      </w:r>
    </w:p>
    <w:p w14:paraId="5B100F64" w14:textId="0E475B4B" w:rsidR="007D29B5" w:rsidRPr="004C0918" w:rsidRDefault="007D29B5" w:rsidP="007D29B5">
      <w:pPr>
        <w:pStyle w:val="FootnoteText"/>
        <w:rPr>
          <w:lang w:val="en-US"/>
        </w:rPr>
      </w:pPr>
      <w:r w:rsidRPr="007D29B5">
        <w:rPr>
          <w:lang w:val="en-GB" w:bidi="en-GB"/>
        </w:rPr>
        <w:t>In the event that the member is a legal person, its exclusion is ordered if the judgment or decree or the disqualifying measure has been issued against the latter’s directors.</w:t>
      </w:r>
    </w:p>
    <w:p w14:paraId="2C6E16ED" w14:textId="122B6831" w:rsidR="007D29B5" w:rsidRPr="004C0918" w:rsidRDefault="007D29B5">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A4DED" w14:textId="7CC0C872" w:rsidR="00CA2596" w:rsidRDefault="00D52CE1">
    <w:pPr>
      <w:pStyle w:val="Header"/>
      <w:pBdr>
        <w:bottom w:val="single" w:sz="12" w:space="1" w:color="000000"/>
      </w:pBdr>
    </w:pPr>
    <w:r>
      <w:rPr>
        <w:noProof/>
        <w:lang w:val="en-GB" w:bidi="en-GB"/>
      </w:rPr>
      <w:drawing>
        <wp:anchor distT="0" distB="0" distL="114300" distR="114300" simplePos="0" relativeHeight="251660288" behindDoc="1" locked="0" layoutInCell="1" allowOverlap="1" wp14:anchorId="6B7A2660" wp14:editId="392B7799">
          <wp:simplePos x="0" y="0"/>
          <wp:positionH relativeFrom="column">
            <wp:posOffset>4286250</wp:posOffset>
          </wp:positionH>
          <wp:positionV relativeFrom="paragraph">
            <wp:posOffset>-349885</wp:posOffset>
          </wp:positionV>
          <wp:extent cx="1503045" cy="506095"/>
          <wp:effectExtent l="0" t="0" r="1905" b="8255"/>
          <wp:wrapNone/>
          <wp:docPr id="805993726" name="Immagine 2" descr="CHIARIMENTI SULLA PROCEDURA TELEMATICA DI ASSEGNAZIONE DEL 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ARIMENTI SULLA PROCEDURA TELEMATICA DI ASSEGNAZIONE DEL CIN"/>
                  <pic:cNvPicPr>
                    <a:picLocks noChangeAspect="1" noChangeArrowheads="1"/>
                  </pic:cNvPicPr>
                </pic:nvPicPr>
                <pic:blipFill rotWithShape="1">
                  <a:blip r:embed="rId1">
                    <a:extLst>
                      <a:ext uri="{28A0092B-C50C-407E-A947-70E740481C1C}">
                        <a14:useLocalDpi xmlns:a14="http://schemas.microsoft.com/office/drawing/2010/main" val="0"/>
                      </a:ext>
                    </a:extLst>
                  </a:blip>
                  <a:srcRect l="18925"/>
                  <a:stretch/>
                </pic:blipFill>
                <pic:spPr bwMode="auto">
                  <a:xfrm>
                    <a:off x="0" y="0"/>
                    <a:ext cx="1503045" cy="50609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en-GB" w:bidi="en-GB"/>
      </w:rPr>
      <w:drawing>
        <wp:anchor distT="0" distB="0" distL="114300" distR="114300" simplePos="0" relativeHeight="251659264" behindDoc="0" locked="0" layoutInCell="1" allowOverlap="1" wp14:anchorId="76008B50" wp14:editId="23B295AC">
          <wp:simplePos x="0" y="0"/>
          <wp:positionH relativeFrom="page">
            <wp:posOffset>3765550</wp:posOffset>
          </wp:positionH>
          <wp:positionV relativeFrom="line">
            <wp:posOffset>-337185</wp:posOffset>
          </wp:positionV>
          <wp:extent cx="1460500" cy="415290"/>
          <wp:effectExtent l="0" t="0" r="6350" b="3810"/>
          <wp:wrapNone/>
          <wp:docPr id="952905776" name="Picture 10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08" descr="A close-up of a logo&#10;&#10;Description automatically generated"/>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460500" cy="415290"/>
                  </a:xfrm>
                  <a:prstGeom prst="rect">
                    <a:avLst/>
                  </a:prstGeom>
                  <a:noFill/>
                </pic:spPr>
              </pic:pic>
            </a:graphicData>
          </a:graphic>
        </wp:anchor>
      </w:drawing>
    </w:r>
  </w:p>
  <w:p w14:paraId="59BA4DEF" w14:textId="77777777" w:rsidR="00CA2596" w:rsidRDefault="00CA2596">
    <w:pPr>
      <w:pStyle w:val="BodyText"/>
      <w:spacing w:line="7"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277D"/>
    <w:multiLevelType w:val="multilevel"/>
    <w:tmpl w:val="416C1A50"/>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lowerLetter"/>
      <w:lvlText w:val="%2)"/>
      <w:lvlJc w:val="left"/>
      <w:pPr>
        <w:ind w:left="1573" w:hanging="360"/>
      </w:pPr>
      <w:rPr>
        <w:rFonts w:eastAsia="Calibri" w:cs="Calibri"/>
        <w:b w:val="0"/>
        <w:bCs w:val="0"/>
        <w:i w:val="0"/>
        <w:iCs w:val="0"/>
        <w:w w:val="100"/>
        <w:sz w:val="24"/>
        <w:szCs w:val="24"/>
        <w:lang w:val="it-IT" w:eastAsia="en-US" w:bidi="ar-SA"/>
      </w:r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1" w15:restartNumberingAfterBreak="0">
    <w:nsid w:val="03835BA7"/>
    <w:multiLevelType w:val="multilevel"/>
    <w:tmpl w:val="9FF02542"/>
    <w:lvl w:ilvl="0">
      <w:start w:val="1"/>
      <w:numFmt w:val="decimal"/>
      <w:lvlText w:val="%1."/>
      <w:lvlJc w:val="left"/>
      <w:pPr>
        <w:ind w:left="852" w:hanging="360"/>
      </w:pPr>
    </w:lvl>
    <w:lvl w:ilvl="1">
      <w:start w:val="1"/>
      <w:numFmt w:val="none"/>
      <w:suff w:val="nothing"/>
      <w:lvlText w:val=""/>
      <w:lvlJc w:val="left"/>
      <w:pPr>
        <w:ind w:left="1572" w:hanging="360"/>
      </w:pPr>
    </w:lvl>
    <w:lvl w:ilvl="2">
      <w:start w:val="1"/>
      <w:numFmt w:val="decimal"/>
      <w:lvlText w:val="2.3.%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2" w15:restartNumberingAfterBreak="0">
    <w:nsid w:val="047A6806"/>
    <w:multiLevelType w:val="multilevel"/>
    <w:tmpl w:val="E514CCE0"/>
    <w:lvl w:ilvl="0">
      <w:start w:val="1"/>
      <w:numFmt w:val="decimal"/>
      <w:lvlText w:val="%1."/>
      <w:lvlJc w:val="left"/>
      <w:pPr>
        <w:ind w:left="841" w:hanging="281"/>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561" w:hanging="360"/>
      </w:pPr>
      <w:rPr>
        <w:rFonts w:ascii="Symbol" w:hAnsi="Symbol" w:cs="Symbol" w:hint="default"/>
        <w:b w:val="0"/>
        <w:bCs w:val="0"/>
        <w:i w:val="0"/>
        <w:iCs w:val="0"/>
        <w:w w:val="100"/>
        <w:sz w:val="24"/>
        <w:szCs w:val="24"/>
        <w:lang w:val="it-IT" w:eastAsia="en-US" w:bidi="ar-SA"/>
      </w:rPr>
    </w:lvl>
    <w:lvl w:ilvl="2">
      <w:start w:val="1"/>
      <w:numFmt w:val="bullet"/>
      <w:lvlText w:val=""/>
      <w:lvlJc w:val="left"/>
      <w:pPr>
        <w:ind w:left="2489" w:hanging="360"/>
      </w:pPr>
      <w:rPr>
        <w:rFonts w:ascii="Symbol" w:hAnsi="Symbol" w:cs="Symbol" w:hint="default"/>
        <w:lang w:val="it-IT" w:eastAsia="en-US" w:bidi="ar-SA"/>
      </w:rPr>
    </w:lvl>
    <w:lvl w:ilvl="3">
      <w:start w:val="1"/>
      <w:numFmt w:val="bullet"/>
      <w:lvlText w:val=""/>
      <w:lvlJc w:val="left"/>
      <w:pPr>
        <w:ind w:left="3419" w:hanging="360"/>
      </w:pPr>
      <w:rPr>
        <w:rFonts w:ascii="Symbol" w:hAnsi="Symbol" w:cs="Symbol" w:hint="default"/>
        <w:lang w:val="it-IT" w:eastAsia="en-US" w:bidi="ar-SA"/>
      </w:rPr>
    </w:lvl>
    <w:lvl w:ilvl="4">
      <w:start w:val="1"/>
      <w:numFmt w:val="bullet"/>
      <w:lvlText w:val=""/>
      <w:lvlJc w:val="left"/>
      <w:pPr>
        <w:ind w:left="4348" w:hanging="360"/>
      </w:pPr>
      <w:rPr>
        <w:rFonts w:ascii="Symbol" w:hAnsi="Symbol" w:cs="Symbol" w:hint="default"/>
        <w:lang w:val="it-IT" w:eastAsia="en-US" w:bidi="ar-SA"/>
      </w:rPr>
    </w:lvl>
    <w:lvl w:ilvl="5">
      <w:start w:val="1"/>
      <w:numFmt w:val="bullet"/>
      <w:lvlText w:val=""/>
      <w:lvlJc w:val="left"/>
      <w:pPr>
        <w:ind w:left="5278" w:hanging="360"/>
      </w:pPr>
      <w:rPr>
        <w:rFonts w:ascii="Symbol" w:hAnsi="Symbol" w:cs="Symbol" w:hint="default"/>
        <w:lang w:val="it-IT" w:eastAsia="en-US" w:bidi="ar-SA"/>
      </w:rPr>
    </w:lvl>
    <w:lvl w:ilvl="6">
      <w:start w:val="1"/>
      <w:numFmt w:val="bullet"/>
      <w:lvlText w:val=""/>
      <w:lvlJc w:val="left"/>
      <w:pPr>
        <w:ind w:left="6208" w:hanging="360"/>
      </w:pPr>
      <w:rPr>
        <w:rFonts w:ascii="Symbol" w:hAnsi="Symbol" w:cs="Symbol" w:hint="default"/>
        <w:lang w:val="it-IT" w:eastAsia="en-US" w:bidi="ar-SA"/>
      </w:rPr>
    </w:lvl>
    <w:lvl w:ilvl="7">
      <w:start w:val="1"/>
      <w:numFmt w:val="bullet"/>
      <w:lvlText w:val=""/>
      <w:lvlJc w:val="left"/>
      <w:pPr>
        <w:ind w:left="7137" w:hanging="360"/>
      </w:pPr>
      <w:rPr>
        <w:rFonts w:ascii="Symbol" w:hAnsi="Symbol" w:cs="Symbol" w:hint="default"/>
        <w:lang w:val="it-IT" w:eastAsia="en-US" w:bidi="ar-SA"/>
      </w:rPr>
    </w:lvl>
    <w:lvl w:ilvl="8">
      <w:start w:val="1"/>
      <w:numFmt w:val="bullet"/>
      <w:lvlText w:val=""/>
      <w:lvlJc w:val="left"/>
      <w:pPr>
        <w:ind w:left="8067" w:hanging="360"/>
      </w:pPr>
      <w:rPr>
        <w:rFonts w:ascii="Symbol" w:hAnsi="Symbol" w:cs="Symbol" w:hint="default"/>
        <w:lang w:val="it-IT" w:eastAsia="en-US" w:bidi="ar-SA"/>
      </w:rPr>
    </w:lvl>
  </w:abstractNum>
  <w:abstractNum w:abstractNumId="3" w15:restartNumberingAfterBreak="0">
    <w:nsid w:val="0E1D2829"/>
    <w:multiLevelType w:val="multilevel"/>
    <w:tmpl w:val="EA0A1EE2"/>
    <w:lvl w:ilvl="0">
      <w:start w:val="1"/>
      <w:numFmt w:val="decimal"/>
      <w:lvlText w:val="%1."/>
      <w:lvlJc w:val="left"/>
      <w:pPr>
        <w:ind w:left="853" w:hanging="360"/>
      </w:pPr>
      <w:rPr>
        <w:rFonts w:eastAsia="Calibri" w:cs="Calibri"/>
        <w:b w:val="0"/>
        <w:bCs w:val="0"/>
        <w:i w:val="0"/>
        <w:iCs w:val="0"/>
        <w:w w:val="100"/>
        <w:sz w:val="24"/>
        <w:szCs w:val="24"/>
        <w:lang w:val="it-IT" w:eastAsia="en-US" w:bidi="ar-SA"/>
      </w:rPr>
    </w:lvl>
    <w:lvl w:ilvl="1">
      <w:start w:val="1"/>
      <w:numFmt w:val="lowerLetter"/>
      <w:lvlText w:val="%2)"/>
      <w:lvlJc w:val="left"/>
      <w:pPr>
        <w:ind w:left="1213" w:hanging="360"/>
      </w:p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4" w15:restartNumberingAfterBreak="0">
    <w:nsid w:val="18B93687"/>
    <w:multiLevelType w:val="multilevel"/>
    <w:tmpl w:val="11D8128A"/>
    <w:lvl w:ilvl="0">
      <w:start w:val="1"/>
      <w:numFmt w:val="decimal"/>
      <w:lvlText w:val="%1."/>
      <w:lvlJc w:val="left"/>
      <w:pPr>
        <w:ind w:left="853" w:hanging="360"/>
      </w:pPr>
      <w:rPr>
        <w:rFonts w:eastAsia="Calibri" w:cs="Calibri"/>
        <w:b w:val="0"/>
        <w:bCs w:val="0"/>
        <w:i w:val="0"/>
        <w:iCs w:val="0"/>
        <w:w w:val="100"/>
        <w:sz w:val="24"/>
        <w:szCs w:val="24"/>
        <w:lang w:val="it-IT" w:eastAsia="en-US" w:bidi="ar-SA"/>
      </w:rPr>
    </w:lvl>
    <w:lvl w:ilvl="1">
      <w:start w:val="1"/>
      <w:numFmt w:val="lowerLetter"/>
      <w:lvlText w:val="%2)"/>
      <w:lvlJc w:val="left"/>
      <w:pPr>
        <w:ind w:left="1213" w:hanging="360"/>
      </w:p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5" w15:restartNumberingAfterBreak="0">
    <w:nsid w:val="197679CC"/>
    <w:multiLevelType w:val="multilevel"/>
    <w:tmpl w:val="BD5E63CC"/>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6" w15:restartNumberingAfterBreak="0">
    <w:nsid w:val="1A3D5934"/>
    <w:multiLevelType w:val="multilevel"/>
    <w:tmpl w:val="C3062DC6"/>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7" w15:restartNumberingAfterBreak="0">
    <w:nsid w:val="1DE52410"/>
    <w:multiLevelType w:val="hybridMultilevel"/>
    <w:tmpl w:val="6D360ED4"/>
    <w:lvl w:ilvl="0" w:tplc="F5A0AC00">
      <w:numFmt w:val="bullet"/>
      <w:lvlText w:val=""/>
      <w:lvlJc w:val="left"/>
      <w:pPr>
        <w:ind w:left="832" w:hanging="356"/>
      </w:pPr>
      <w:rPr>
        <w:rFonts w:ascii="Symbol" w:eastAsia="Symbol" w:hAnsi="Symbol" w:cs="Symbol" w:hint="default"/>
        <w:b w:val="0"/>
        <w:bCs w:val="0"/>
        <w:i w:val="0"/>
        <w:iCs w:val="0"/>
        <w:w w:val="100"/>
        <w:sz w:val="22"/>
        <w:szCs w:val="22"/>
        <w:lang w:val="it-IT" w:eastAsia="en-US" w:bidi="ar-SA"/>
      </w:rPr>
    </w:lvl>
    <w:lvl w:ilvl="1" w:tplc="04D819CE">
      <w:start w:val="9"/>
      <w:numFmt w:val="bullet"/>
      <w:lvlText w:val="-"/>
      <w:lvlJc w:val="left"/>
      <w:pPr>
        <w:ind w:left="1559" w:hanging="360"/>
      </w:pPr>
      <w:rPr>
        <w:rFonts w:ascii="Calibri Light" w:eastAsia="Times New Roman" w:hAnsi="Calibri Light" w:cs="Calibri Light" w:hint="default"/>
      </w:rPr>
    </w:lvl>
    <w:lvl w:ilvl="2" w:tplc="1AF81704">
      <w:numFmt w:val="bullet"/>
      <w:lvlText w:val="•"/>
      <w:lvlJc w:val="left"/>
      <w:pPr>
        <w:ind w:left="2437" w:hanging="360"/>
      </w:pPr>
      <w:rPr>
        <w:rFonts w:hint="default"/>
        <w:lang w:val="it-IT" w:eastAsia="en-US" w:bidi="ar-SA"/>
      </w:rPr>
    </w:lvl>
    <w:lvl w:ilvl="3" w:tplc="469AF680">
      <w:numFmt w:val="bullet"/>
      <w:lvlText w:val="•"/>
      <w:lvlJc w:val="left"/>
      <w:pPr>
        <w:ind w:left="3315" w:hanging="360"/>
      </w:pPr>
      <w:rPr>
        <w:rFonts w:hint="default"/>
        <w:lang w:val="it-IT" w:eastAsia="en-US" w:bidi="ar-SA"/>
      </w:rPr>
    </w:lvl>
    <w:lvl w:ilvl="4" w:tplc="19A67238">
      <w:numFmt w:val="bullet"/>
      <w:lvlText w:val="•"/>
      <w:lvlJc w:val="left"/>
      <w:pPr>
        <w:ind w:left="4193" w:hanging="360"/>
      </w:pPr>
      <w:rPr>
        <w:rFonts w:hint="default"/>
        <w:lang w:val="it-IT" w:eastAsia="en-US" w:bidi="ar-SA"/>
      </w:rPr>
    </w:lvl>
    <w:lvl w:ilvl="5" w:tplc="4FA61616">
      <w:numFmt w:val="bullet"/>
      <w:lvlText w:val="•"/>
      <w:lvlJc w:val="left"/>
      <w:pPr>
        <w:ind w:left="5071" w:hanging="360"/>
      </w:pPr>
      <w:rPr>
        <w:rFonts w:hint="default"/>
        <w:lang w:val="it-IT" w:eastAsia="en-US" w:bidi="ar-SA"/>
      </w:rPr>
    </w:lvl>
    <w:lvl w:ilvl="6" w:tplc="ACBC3B92">
      <w:numFmt w:val="bullet"/>
      <w:lvlText w:val="•"/>
      <w:lvlJc w:val="left"/>
      <w:pPr>
        <w:ind w:left="5949" w:hanging="360"/>
      </w:pPr>
      <w:rPr>
        <w:rFonts w:hint="default"/>
        <w:lang w:val="it-IT" w:eastAsia="en-US" w:bidi="ar-SA"/>
      </w:rPr>
    </w:lvl>
    <w:lvl w:ilvl="7" w:tplc="D70A4964">
      <w:numFmt w:val="bullet"/>
      <w:lvlText w:val="•"/>
      <w:lvlJc w:val="left"/>
      <w:pPr>
        <w:ind w:left="6827" w:hanging="360"/>
      </w:pPr>
      <w:rPr>
        <w:rFonts w:hint="default"/>
        <w:lang w:val="it-IT" w:eastAsia="en-US" w:bidi="ar-SA"/>
      </w:rPr>
    </w:lvl>
    <w:lvl w:ilvl="8" w:tplc="F806B1F6">
      <w:numFmt w:val="bullet"/>
      <w:lvlText w:val="•"/>
      <w:lvlJc w:val="left"/>
      <w:pPr>
        <w:ind w:left="7705" w:hanging="360"/>
      </w:pPr>
      <w:rPr>
        <w:rFonts w:hint="default"/>
        <w:lang w:val="it-IT" w:eastAsia="en-US" w:bidi="ar-SA"/>
      </w:rPr>
    </w:lvl>
  </w:abstractNum>
  <w:abstractNum w:abstractNumId="8" w15:restartNumberingAfterBreak="0">
    <w:nsid w:val="1E5D7BF6"/>
    <w:multiLevelType w:val="multilevel"/>
    <w:tmpl w:val="DF0A3430"/>
    <w:lvl w:ilvl="0">
      <w:start w:val="1"/>
      <w:numFmt w:val="decimal"/>
      <w:lvlText w:val="%1."/>
      <w:lvlJc w:val="left"/>
      <w:pPr>
        <w:ind w:left="493" w:hanging="348"/>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442" w:hanging="348"/>
      </w:pPr>
      <w:rPr>
        <w:rFonts w:ascii="Symbol" w:hAnsi="Symbol" w:cs="Symbol" w:hint="default"/>
        <w:lang w:val="it-IT" w:eastAsia="en-US" w:bidi="ar-SA"/>
      </w:rPr>
    </w:lvl>
    <w:lvl w:ilvl="2">
      <w:start w:val="1"/>
      <w:numFmt w:val="bullet"/>
      <w:lvlText w:val=""/>
      <w:lvlJc w:val="left"/>
      <w:pPr>
        <w:ind w:left="2385" w:hanging="348"/>
      </w:pPr>
      <w:rPr>
        <w:rFonts w:ascii="Symbol" w:hAnsi="Symbol" w:cs="Symbol" w:hint="default"/>
        <w:lang w:val="it-IT" w:eastAsia="en-US" w:bidi="ar-SA"/>
      </w:rPr>
    </w:lvl>
    <w:lvl w:ilvl="3">
      <w:start w:val="1"/>
      <w:numFmt w:val="bullet"/>
      <w:lvlText w:val=""/>
      <w:lvlJc w:val="left"/>
      <w:pPr>
        <w:ind w:left="3327" w:hanging="348"/>
      </w:pPr>
      <w:rPr>
        <w:rFonts w:ascii="Symbol" w:hAnsi="Symbol" w:cs="Symbol" w:hint="default"/>
        <w:lang w:val="it-IT" w:eastAsia="en-US" w:bidi="ar-SA"/>
      </w:rPr>
    </w:lvl>
    <w:lvl w:ilvl="4">
      <w:start w:val="1"/>
      <w:numFmt w:val="bullet"/>
      <w:lvlText w:val=""/>
      <w:lvlJc w:val="left"/>
      <w:pPr>
        <w:ind w:left="4270" w:hanging="348"/>
      </w:pPr>
      <w:rPr>
        <w:rFonts w:ascii="Symbol" w:hAnsi="Symbol" w:cs="Symbol" w:hint="default"/>
        <w:lang w:val="it-IT" w:eastAsia="en-US" w:bidi="ar-SA"/>
      </w:rPr>
    </w:lvl>
    <w:lvl w:ilvl="5">
      <w:start w:val="1"/>
      <w:numFmt w:val="bullet"/>
      <w:lvlText w:val=""/>
      <w:lvlJc w:val="left"/>
      <w:pPr>
        <w:ind w:left="5213" w:hanging="348"/>
      </w:pPr>
      <w:rPr>
        <w:rFonts w:ascii="Symbol" w:hAnsi="Symbol" w:cs="Symbol" w:hint="default"/>
        <w:lang w:val="it-IT" w:eastAsia="en-US" w:bidi="ar-SA"/>
      </w:rPr>
    </w:lvl>
    <w:lvl w:ilvl="6">
      <w:start w:val="1"/>
      <w:numFmt w:val="bullet"/>
      <w:lvlText w:val=""/>
      <w:lvlJc w:val="left"/>
      <w:pPr>
        <w:ind w:left="6155" w:hanging="348"/>
      </w:pPr>
      <w:rPr>
        <w:rFonts w:ascii="Symbol" w:hAnsi="Symbol" w:cs="Symbol" w:hint="default"/>
        <w:lang w:val="it-IT" w:eastAsia="en-US" w:bidi="ar-SA"/>
      </w:rPr>
    </w:lvl>
    <w:lvl w:ilvl="7">
      <w:start w:val="1"/>
      <w:numFmt w:val="bullet"/>
      <w:lvlText w:val=""/>
      <w:lvlJc w:val="left"/>
      <w:pPr>
        <w:ind w:left="7098" w:hanging="348"/>
      </w:pPr>
      <w:rPr>
        <w:rFonts w:ascii="Symbol" w:hAnsi="Symbol" w:cs="Symbol" w:hint="default"/>
        <w:lang w:val="it-IT" w:eastAsia="en-US" w:bidi="ar-SA"/>
      </w:rPr>
    </w:lvl>
    <w:lvl w:ilvl="8">
      <w:start w:val="1"/>
      <w:numFmt w:val="bullet"/>
      <w:lvlText w:val=""/>
      <w:lvlJc w:val="left"/>
      <w:pPr>
        <w:ind w:left="8041" w:hanging="348"/>
      </w:pPr>
      <w:rPr>
        <w:rFonts w:ascii="Symbol" w:hAnsi="Symbol" w:cs="Symbol" w:hint="default"/>
        <w:lang w:val="it-IT" w:eastAsia="en-US" w:bidi="ar-SA"/>
      </w:rPr>
    </w:lvl>
  </w:abstractNum>
  <w:abstractNum w:abstractNumId="9" w15:restartNumberingAfterBreak="0">
    <w:nsid w:val="1F2A553E"/>
    <w:multiLevelType w:val="multilevel"/>
    <w:tmpl w:val="887EAE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3E6CD6"/>
    <w:multiLevelType w:val="hybridMultilevel"/>
    <w:tmpl w:val="13DC59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DA3EF8"/>
    <w:multiLevelType w:val="multilevel"/>
    <w:tmpl w:val="0164D4B6"/>
    <w:lvl w:ilvl="0">
      <w:start w:val="1"/>
      <w:numFmt w:val="decimal"/>
      <w:lvlText w:val="%1."/>
      <w:lvlJc w:val="left"/>
      <w:pPr>
        <w:tabs>
          <w:tab w:val="num" w:pos="360"/>
        </w:tabs>
        <w:ind w:left="1212" w:hanging="360"/>
      </w:pPr>
    </w:lvl>
    <w:lvl w:ilvl="1">
      <w:start w:val="1"/>
      <w:numFmt w:val="none"/>
      <w:suff w:val="nothing"/>
      <w:lvlText w:val=""/>
      <w:lvlJc w:val="left"/>
      <w:pPr>
        <w:ind w:left="1932" w:hanging="360"/>
      </w:pPr>
    </w:lvl>
    <w:lvl w:ilvl="2">
      <w:start w:val="1"/>
      <w:numFmt w:val="none"/>
      <w:suff w:val="nothing"/>
      <w:lvlText w:val=""/>
      <w:lvlJc w:val="right"/>
      <w:pPr>
        <w:ind w:left="2652" w:hanging="180"/>
      </w:pPr>
    </w:lvl>
    <w:lvl w:ilvl="3">
      <w:start w:val="1"/>
      <w:numFmt w:val="decimal"/>
      <w:lvlText w:val="%4."/>
      <w:lvlJc w:val="left"/>
      <w:pPr>
        <w:tabs>
          <w:tab w:val="num" w:pos="360"/>
        </w:tabs>
        <w:ind w:left="3372" w:hanging="360"/>
      </w:pPr>
    </w:lvl>
    <w:lvl w:ilvl="4">
      <w:start w:val="1"/>
      <w:numFmt w:val="lowerLetter"/>
      <w:lvlText w:val="%5."/>
      <w:lvlJc w:val="left"/>
      <w:pPr>
        <w:tabs>
          <w:tab w:val="num" w:pos="360"/>
        </w:tabs>
        <w:ind w:left="4092" w:hanging="360"/>
      </w:pPr>
    </w:lvl>
    <w:lvl w:ilvl="5">
      <w:start w:val="1"/>
      <w:numFmt w:val="lowerRoman"/>
      <w:lvlText w:val="%6."/>
      <w:lvlJc w:val="right"/>
      <w:pPr>
        <w:tabs>
          <w:tab w:val="num" w:pos="360"/>
        </w:tabs>
        <w:ind w:left="4812" w:hanging="180"/>
      </w:pPr>
    </w:lvl>
    <w:lvl w:ilvl="6">
      <w:start w:val="1"/>
      <w:numFmt w:val="decimal"/>
      <w:lvlText w:val="%7."/>
      <w:lvlJc w:val="left"/>
      <w:pPr>
        <w:tabs>
          <w:tab w:val="num" w:pos="360"/>
        </w:tabs>
        <w:ind w:left="5532" w:hanging="360"/>
      </w:pPr>
    </w:lvl>
    <w:lvl w:ilvl="7">
      <w:start w:val="1"/>
      <w:numFmt w:val="lowerLetter"/>
      <w:lvlText w:val="%8."/>
      <w:lvlJc w:val="left"/>
      <w:pPr>
        <w:tabs>
          <w:tab w:val="num" w:pos="360"/>
        </w:tabs>
        <w:ind w:left="6252" w:hanging="360"/>
      </w:pPr>
    </w:lvl>
    <w:lvl w:ilvl="8">
      <w:start w:val="1"/>
      <w:numFmt w:val="lowerRoman"/>
      <w:lvlText w:val="%9."/>
      <w:lvlJc w:val="right"/>
      <w:pPr>
        <w:tabs>
          <w:tab w:val="num" w:pos="360"/>
        </w:tabs>
        <w:ind w:left="6972" w:hanging="180"/>
      </w:pPr>
    </w:lvl>
  </w:abstractNum>
  <w:abstractNum w:abstractNumId="12" w15:restartNumberingAfterBreak="0">
    <w:nsid w:val="2B7B4050"/>
    <w:multiLevelType w:val="multilevel"/>
    <w:tmpl w:val="E73C89BC"/>
    <w:lvl w:ilvl="0">
      <w:start w:val="1"/>
      <w:numFmt w:val="decimal"/>
      <w:lvlText w:val="%1."/>
      <w:lvlJc w:val="left"/>
      <w:pPr>
        <w:ind w:left="852" w:hanging="360"/>
      </w:pPr>
    </w:lvl>
    <w:lvl w:ilvl="1">
      <w:start w:val="1"/>
      <w:numFmt w:val="none"/>
      <w:suff w:val="nothing"/>
      <w:lvlText w:val=""/>
      <w:lvlJc w:val="left"/>
      <w:pPr>
        <w:ind w:left="1572" w:hanging="360"/>
      </w:pPr>
    </w:lvl>
    <w:lvl w:ilvl="2">
      <w:start w:val="1"/>
      <w:numFmt w:val="none"/>
      <w:suff w:val="nothing"/>
      <w:lvlText w:val=""/>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13" w15:restartNumberingAfterBreak="0">
    <w:nsid w:val="2DC476A9"/>
    <w:multiLevelType w:val="multilevel"/>
    <w:tmpl w:val="F044E1A6"/>
    <w:lvl w:ilvl="0">
      <w:start w:val="1"/>
      <w:numFmt w:val="decimal"/>
      <w:lvlText w:val="%1."/>
      <w:lvlJc w:val="left"/>
      <w:pPr>
        <w:ind w:left="852" w:hanging="360"/>
      </w:pPr>
    </w:lvl>
    <w:lvl w:ilvl="1">
      <w:start w:val="1"/>
      <w:numFmt w:val="none"/>
      <w:suff w:val="nothing"/>
      <w:lvlText w:val=""/>
      <w:lvlJc w:val="left"/>
      <w:pPr>
        <w:ind w:left="1572" w:hanging="360"/>
      </w:pPr>
    </w:lvl>
    <w:lvl w:ilvl="2">
      <w:start w:val="1"/>
      <w:numFmt w:val="decimal"/>
      <w:lvlText w:val="2.3.%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14" w15:restartNumberingAfterBreak="0">
    <w:nsid w:val="305A18F3"/>
    <w:multiLevelType w:val="hybridMultilevel"/>
    <w:tmpl w:val="9F5632FA"/>
    <w:lvl w:ilvl="0" w:tplc="04100001">
      <w:start w:val="1"/>
      <w:numFmt w:val="bullet"/>
      <w:lvlText w:val=""/>
      <w:lvlJc w:val="left"/>
      <w:pPr>
        <w:ind w:left="1911" w:hanging="360"/>
      </w:pPr>
      <w:rPr>
        <w:rFonts w:ascii="Symbol" w:hAnsi="Symbol" w:hint="default"/>
      </w:rPr>
    </w:lvl>
    <w:lvl w:ilvl="1" w:tplc="04100003" w:tentative="1">
      <w:start w:val="1"/>
      <w:numFmt w:val="bullet"/>
      <w:lvlText w:val="o"/>
      <w:lvlJc w:val="left"/>
      <w:pPr>
        <w:ind w:left="2631" w:hanging="360"/>
      </w:pPr>
      <w:rPr>
        <w:rFonts w:ascii="Courier New" w:hAnsi="Courier New" w:cs="Courier New" w:hint="default"/>
      </w:rPr>
    </w:lvl>
    <w:lvl w:ilvl="2" w:tplc="04100005" w:tentative="1">
      <w:start w:val="1"/>
      <w:numFmt w:val="bullet"/>
      <w:lvlText w:val=""/>
      <w:lvlJc w:val="left"/>
      <w:pPr>
        <w:ind w:left="3351" w:hanging="360"/>
      </w:pPr>
      <w:rPr>
        <w:rFonts w:ascii="Wingdings" w:hAnsi="Wingdings" w:hint="default"/>
      </w:rPr>
    </w:lvl>
    <w:lvl w:ilvl="3" w:tplc="04100001" w:tentative="1">
      <w:start w:val="1"/>
      <w:numFmt w:val="bullet"/>
      <w:lvlText w:val=""/>
      <w:lvlJc w:val="left"/>
      <w:pPr>
        <w:ind w:left="4071" w:hanging="360"/>
      </w:pPr>
      <w:rPr>
        <w:rFonts w:ascii="Symbol" w:hAnsi="Symbol" w:hint="default"/>
      </w:rPr>
    </w:lvl>
    <w:lvl w:ilvl="4" w:tplc="04100003" w:tentative="1">
      <w:start w:val="1"/>
      <w:numFmt w:val="bullet"/>
      <w:lvlText w:val="o"/>
      <w:lvlJc w:val="left"/>
      <w:pPr>
        <w:ind w:left="4791" w:hanging="360"/>
      </w:pPr>
      <w:rPr>
        <w:rFonts w:ascii="Courier New" w:hAnsi="Courier New" w:cs="Courier New" w:hint="default"/>
      </w:rPr>
    </w:lvl>
    <w:lvl w:ilvl="5" w:tplc="04100005" w:tentative="1">
      <w:start w:val="1"/>
      <w:numFmt w:val="bullet"/>
      <w:lvlText w:val=""/>
      <w:lvlJc w:val="left"/>
      <w:pPr>
        <w:ind w:left="5511" w:hanging="360"/>
      </w:pPr>
      <w:rPr>
        <w:rFonts w:ascii="Wingdings" w:hAnsi="Wingdings" w:hint="default"/>
      </w:rPr>
    </w:lvl>
    <w:lvl w:ilvl="6" w:tplc="04100001" w:tentative="1">
      <w:start w:val="1"/>
      <w:numFmt w:val="bullet"/>
      <w:lvlText w:val=""/>
      <w:lvlJc w:val="left"/>
      <w:pPr>
        <w:ind w:left="6231" w:hanging="360"/>
      </w:pPr>
      <w:rPr>
        <w:rFonts w:ascii="Symbol" w:hAnsi="Symbol" w:hint="default"/>
      </w:rPr>
    </w:lvl>
    <w:lvl w:ilvl="7" w:tplc="04100003" w:tentative="1">
      <w:start w:val="1"/>
      <w:numFmt w:val="bullet"/>
      <w:lvlText w:val="o"/>
      <w:lvlJc w:val="left"/>
      <w:pPr>
        <w:ind w:left="6951" w:hanging="360"/>
      </w:pPr>
      <w:rPr>
        <w:rFonts w:ascii="Courier New" w:hAnsi="Courier New" w:cs="Courier New" w:hint="default"/>
      </w:rPr>
    </w:lvl>
    <w:lvl w:ilvl="8" w:tplc="04100005" w:tentative="1">
      <w:start w:val="1"/>
      <w:numFmt w:val="bullet"/>
      <w:lvlText w:val=""/>
      <w:lvlJc w:val="left"/>
      <w:pPr>
        <w:ind w:left="7671" w:hanging="360"/>
      </w:pPr>
      <w:rPr>
        <w:rFonts w:ascii="Wingdings" w:hAnsi="Wingdings" w:hint="default"/>
      </w:rPr>
    </w:lvl>
  </w:abstractNum>
  <w:abstractNum w:abstractNumId="15" w15:restartNumberingAfterBreak="0">
    <w:nsid w:val="329E23E8"/>
    <w:multiLevelType w:val="multilevel"/>
    <w:tmpl w:val="58A4FE88"/>
    <w:lvl w:ilvl="0">
      <w:start w:val="1"/>
      <w:numFmt w:val="bullet"/>
      <w:lvlText w:val=""/>
      <w:lvlJc w:val="left"/>
      <w:pPr>
        <w:ind w:left="1080" w:hanging="360"/>
      </w:pPr>
      <w:rPr>
        <w:rFonts w:ascii="Symbol" w:hAnsi="Symbol" w:hint="default"/>
        <w:b w:val="0"/>
        <w:bCs w:val="0"/>
        <w:i w:val="0"/>
        <w:iCs w:val="0"/>
        <w:w w:val="100"/>
        <w:sz w:val="24"/>
        <w:szCs w:val="24"/>
        <w:lang w:val="it-IT" w:eastAsia="en-US" w:bidi="ar-SA"/>
      </w:rPr>
    </w:lvl>
    <w:lvl w:ilvl="1">
      <w:start w:val="1"/>
      <w:numFmt w:val="lowerLetter"/>
      <w:lvlText w:val="%2)"/>
      <w:lvlJc w:val="left"/>
      <w:pPr>
        <w:ind w:left="1800" w:hanging="360"/>
      </w:pPr>
      <w:rPr>
        <w:rFonts w:ascii="Calibri" w:eastAsia="Calibri" w:hAnsi="Calibri" w:cs="Calibri"/>
        <w:b w:val="0"/>
        <w:bCs w:val="0"/>
        <w:i w:val="0"/>
        <w:iCs w:val="0"/>
        <w:w w:val="100"/>
        <w:sz w:val="24"/>
        <w:szCs w:val="24"/>
        <w:lang w:val="it-IT" w:eastAsia="en-US" w:bidi="ar-SA"/>
      </w:rPr>
    </w:lvl>
    <w:lvl w:ilvl="2">
      <w:start w:val="1"/>
      <w:numFmt w:val="bullet"/>
      <w:lvlText w:val=""/>
      <w:lvlJc w:val="left"/>
      <w:pPr>
        <w:ind w:left="2734" w:hanging="360"/>
      </w:pPr>
      <w:rPr>
        <w:rFonts w:ascii="Symbol" w:hAnsi="Symbol" w:cs="Symbol" w:hint="default"/>
        <w:lang w:val="it-IT" w:eastAsia="en-US" w:bidi="ar-SA"/>
      </w:rPr>
    </w:lvl>
    <w:lvl w:ilvl="3">
      <w:start w:val="1"/>
      <w:numFmt w:val="bullet"/>
      <w:lvlText w:val=""/>
      <w:lvlJc w:val="left"/>
      <w:pPr>
        <w:ind w:left="3661" w:hanging="360"/>
      </w:pPr>
      <w:rPr>
        <w:rFonts w:ascii="Symbol" w:hAnsi="Symbol" w:cs="Symbol" w:hint="default"/>
        <w:lang w:val="it-IT" w:eastAsia="en-US" w:bidi="ar-SA"/>
      </w:rPr>
    </w:lvl>
    <w:lvl w:ilvl="4">
      <w:start w:val="1"/>
      <w:numFmt w:val="bullet"/>
      <w:lvlText w:val=""/>
      <w:lvlJc w:val="left"/>
      <w:pPr>
        <w:ind w:left="4589" w:hanging="360"/>
      </w:pPr>
      <w:rPr>
        <w:rFonts w:ascii="Symbol" w:hAnsi="Symbol" w:cs="Symbol" w:hint="default"/>
        <w:lang w:val="it-IT" w:eastAsia="en-US" w:bidi="ar-SA"/>
      </w:rPr>
    </w:lvl>
    <w:lvl w:ilvl="5">
      <w:start w:val="1"/>
      <w:numFmt w:val="bullet"/>
      <w:lvlText w:val=""/>
      <w:lvlJc w:val="left"/>
      <w:pPr>
        <w:ind w:left="5516" w:hanging="360"/>
      </w:pPr>
      <w:rPr>
        <w:rFonts w:ascii="Symbol" w:hAnsi="Symbol" w:cs="Symbol" w:hint="default"/>
        <w:lang w:val="it-IT" w:eastAsia="en-US" w:bidi="ar-SA"/>
      </w:rPr>
    </w:lvl>
    <w:lvl w:ilvl="6">
      <w:start w:val="1"/>
      <w:numFmt w:val="bullet"/>
      <w:lvlText w:val=""/>
      <w:lvlJc w:val="left"/>
      <w:pPr>
        <w:ind w:left="6443" w:hanging="360"/>
      </w:pPr>
      <w:rPr>
        <w:rFonts w:ascii="Symbol" w:hAnsi="Symbol" w:cs="Symbol" w:hint="default"/>
        <w:lang w:val="it-IT" w:eastAsia="en-US" w:bidi="ar-SA"/>
      </w:rPr>
    </w:lvl>
    <w:lvl w:ilvl="7">
      <w:start w:val="1"/>
      <w:numFmt w:val="bullet"/>
      <w:lvlText w:val=""/>
      <w:lvlJc w:val="left"/>
      <w:pPr>
        <w:ind w:left="7371" w:hanging="360"/>
      </w:pPr>
      <w:rPr>
        <w:rFonts w:ascii="Symbol" w:hAnsi="Symbol" w:cs="Symbol" w:hint="default"/>
        <w:lang w:val="it-IT" w:eastAsia="en-US" w:bidi="ar-SA"/>
      </w:rPr>
    </w:lvl>
    <w:lvl w:ilvl="8">
      <w:start w:val="1"/>
      <w:numFmt w:val="bullet"/>
      <w:lvlText w:val=""/>
      <w:lvlJc w:val="left"/>
      <w:pPr>
        <w:ind w:left="8298" w:hanging="360"/>
      </w:pPr>
      <w:rPr>
        <w:rFonts w:ascii="Symbol" w:hAnsi="Symbol" w:cs="Symbol" w:hint="default"/>
        <w:lang w:val="it-IT" w:eastAsia="en-US" w:bidi="ar-SA"/>
      </w:rPr>
    </w:lvl>
  </w:abstractNum>
  <w:abstractNum w:abstractNumId="16" w15:restartNumberingAfterBreak="0">
    <w:nsid w:val="387E6E87"/>
    <w:multiLevelType w:val="multilevel"/>
    <w:tmpl w:val="082A7F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8EA3354"/>
    <w:multiLevelType w:val="multilevel"/>
    <w:tmpl w:val="9CA4DE5E"/>
    <w:lvl w:ilvl="0">
      <w:start w:val="1"/>
      <w:numFmt w:val="decimal"/>
      <w:lvlText w:val="%1."/>
      <w:lvlJc w:val="left"/>
      <w:pPr>
        <w:ind w:left="852" w:hanging="360"/>
      </w:pPr>
    </w:lvl>
    <w:lvl w:ilvl="1">
      <w:start w:val="1"/>
      <w:numFmt w:val="lowerLetter"/>
      <w:lvlText w:val="%2."/>
      <w:lvlJc w:val="left"/>
      <w:pPr>
        <w:ind w:left="1572" w:hanging="360"/>
      </w:pPr>
    </w:lvl>
    <w:lvl w:ilvl="2">
      <w:start w:val="1"/>
      <w:numFmt w:val="lowerRoman"/>
      <w:lvlText w:val="%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18" w15:restartNumberingAfterBreak="0">
    <w:nsid w:val="39151827"/>
    <w:multiLevelType w:val="multilevel"/>
    <w:tmpl w:val="92566EA8"/>
    <w:lvl w:ilvl="0">
      <w:start w:val="1"/>
      <w:numFmt w:val="lowerLetter"/>
      <w:lvlText w:val="%1)"/>
      <w:lvlJc w:val="left"/>
      <w:pPr>
        <w:ind w:left="1213" w:hanging="360"/>
      </w:pPr>
    </w:lvl>
    <w:lvl w:ilvl="1">
      <w:start w:val="1"/>
      <w:numFmt w:val="lowerLetter"/>
      <w:lvlText w:val="%2."/>
      <w:lvlJc w:val="left"/>
      <w:pPr>
        <w:ind w:left="1933" w:hanging="360"/>
      </w:pPr>
    </w:lvl>
    <w:lvl w:ilvl="2">
      <w:start w:val="1"/>
      <w:numFmt w:val="lowerRoman"/>
      <w:lvlText w:val="%3."/>
      <w:lvlJc w:val="right"/>
      <w:pPr>
        <w:ind w:left="2653" w:hanging="180"/>
      </w:pPr>
    </w:lvl>
    <w:lvl w:ilvl="3">
      <w:start w:val="1"/>
      <w:numFmt w:val="decimal"/>
      <w:lvlText w:val="%4."/>
      <w:lvlJc w:val="left"/>
      <w:pPr>
        <w:ind w:left="3373" w:hanging="360"/>
      </w:pPr>
    </w:lvl>
    <w:lvl w:ilvl="4">
      <w:start w:val="1"/>
      <w:numFmt w:val="lowerLetter"/>
      <w:lvlText w:val="%5."/>
      <w:lvlJc w:val="left"/>
      <w:pPr>
        <w:ind w:left="4093" w:hanging="360"/>
      </w:pPr>
    </w:lvl>
    <w:lvl w:ilvl="5">
      <w:start w:val="1"/>
      <w:numFmt w:val="lowerRoman"/>
      <w:lvlText w:val="%6."/>
      <w:lvlJc w:val="right"/>
      <w:pPr>
        <w:ind w:left="4813" w:hanging="180"/>
      </w:pPr>
    </w:lvl>
    <w:lvl w:ilvl="6">
      <w:start w:val="1"/>
      <w:numFmt w:val="decimal"/>
      <w:lvlText w:val="%7."/>
      <w:lvlJc w:val="left"/>
      <w:pPr>
        <w:ind w:left="5533" w:hanging="360"/>
      </w:pPr>
    </w:lvl>
    <w:lvl w:ilvl="7">
      <w:start w:val="1"/>
      <w:numFmt w:val="lowerLetter"/>
      <w:lvlText w:val="%8."/>
      <w:lvlJc w:val="left"/>
      <w:pPr>
        <w:ind w:left="6253" w:hanging="360"/>
      </w:pPr>
    </w:lvl>
    <w:lvl w:ilvl="8">
      <w:start w:val="1"/>
      <w:numFmt w:val="lowerRoman"/>
      <w:lvlText w:val="%9."/>
      <w:lvlJc w:val="right"/>
      <w:pPr>
        <w:ind w:left="6973" w:hanging="180"/>
      </w:pPr>
    </w:lvl>
  </w:abstractNum>
  <w:abstractNum w:abstractNumId="19" w15:restartNumberingAfterBreak="0">
    <w:nsid w:val="39FE043B"/>
    <w:multiLevelType w:val="multilevel"/>
    <w:tmpl w:val="D2FC9A38"/>
    <w:lvl w:ilvl="0">
      <w:start w:val="1"/>
      <w:numFmt w:val="lowerLetter"/>
      <w:lvlText w:val="(%1)"/>
      <w:lvlJc w:val="left"/>
      <w:pPr>
        <w:tabs>
          <w:tab w:val="num" w:pos="1213"/>
        </w:tabs>
        <w:ind w:left="1213" w:hanging="360"/>
      </w:pPr>
      <w:rPr>
        <w:rFonts w:ascii="Calibri" w:hAnsi="Calibri"/>
        <w:b w:val="0"/>
        <w:bCs w:val="0"/>
        <w:sz w:val="24"/>
        <w:szCs w:val="24"/>
      </w:rPr>
    </w:lvl>
    <w:lvl w:ilvl="1">
      <w:start w:val="1"/>
      <w:numFmt w:val="decimal"/>
      <w:lvlText w:val="%2."/>
      <w:lvlJc w:val="left"/>
      <w:pPr>
        <w:tabs>
          <w:tab w:val="num" w:pos="1573"/>
        </w:tabs>
        <w:ind w:left="1573" w:hanging="360"/>
      </w:pPr>
      <w:rPr>
        <w:b w:val="0"/>
        <w:bCs w:val="0"/>
        <w:sz w:val="24"/>
        <w:szCs w:val="24"/>
      </w:rPr>
    </w:lvl>
    <w:lvl w:ilvl="2">
      <w:start w:val="1"/>
      <w:numFmt w:val="decimal"/>
      <w:lvlText w:val="%3."/>
      <w:lvlJc w:val="left"/>
      <w:pPr>
        <w:tabs>
          <w:tab w:val="num" w:pos="1933"/>
        </w:tabs>
        <w:ind w:left="1933" w:hanging="360"/>
      </w:pPr>
      <w:rPr>
        <w:b w:val="0"/>
        <w:bCs w:val="0"/>
        <w:sz w:val="24"/>
        <w:szCs w:val="24"/>
      </w:rPr>
    </w:lvl>
    <w:lvl w:ilvl="3">
      <w:start w:val="1"/>
      <w:numFmt w:val="decimal"/>
      <w:lvlText w:val="%4."/>
      <w:lvlJc w:val="left"/>
      <w:pPr>
        <w:tabs>
          <w:tab w:val="num" w:pos="2293"/>
        </w:tabs>
        <w:ind w:left="2293" w:hanging="360"/>
      </w:pPr>
      <w:rPr>
        <w:b w:val="0"/>
        <w:bCs w:val="0"/>
        <w:sz w:val="24"/>
        <w:szCs w:val="24"/>
      </w:rPr>
    </w:lvl>
    <w:lvl w:ilvl="4">
      <w:start w:val="1"/>
      <w:numFmt w:val="decimal"/>
      <w:lvlText w:val="%5."/>
      <w:lvlJc w:val="left"/>
      <w:pPr>
        <w:tabs>
          <w:tab w:val="num" w:pos="2653"/>
        </w:tabs>
        <w:ind w:left="2653" w:hanging="360"/>
      </w:pPr>
      <w:rPr>
        <w:b w:val="0"/>
        <w:bCs w:val="0"/>
        <w:sz w:val="24"/>
        <w:szCs w:val="24"/>
      </w:rPr>
    </w:lvl>
    <w:lvl w:ilvl="5">
      <w:start w:val="1"/>
      <w:numFmt w:val="decimal"/>
      <w:lvlText w:val="%6."/>
      <w:lvlJc w:val="left"/>
      <w:pPr>
        <w:tabs>
          <w:tab w:val="num" w:pos="3013"/>
        </w:tabs>
        <w:ind w:left="3013" w:hanging="360"/>
      </w:pPr>
      <w:rPr>
        <w:b w:val="0"/>
        <w:bCs w:val="0"/>
        <w:sz w:val="24"/>
        <w:szCs w:val="24"/>
      </w:rPr>
    </w:lvl>
    <w:lvl w:ilvl="6">
      <w:start w:val="1"/>
      <w:numFmt w:val="decimal"/>
      <w:lvlText w:val="%7."/>
      <w:lvlJc w:val="left"/>
      <w:pPr>
        <w:tabs>
          <w:tab w:val="num" w:pos="3373"/>
        </w:tabs>
        <w:ind w:left="3373" w:hanging="360"/>
      </w:pPr>
      <w:rPr>
        <w:b w:val="0"/>
        <w:bCs w:val="0"/>
        <w:sz w:val="24"/>
        <w:szCs w:val="24"/>
      </w:rPr>
    </w:lvl>
    <w:lvl w:ilvl="7">
      <w:start w:val="1"/>
      <w:numFmt w:val="decimal"/>
      <w:lvlText w:val="%8."/>
      <w:lvlJc w:val="left"/>
      <w:pPr>
        <w:tabs>
          <w:tab w:val="num" w:pos="3733"/>
        </w:tabs>
        <w:ind w:left="3733" w:hanging="360"/>
      </w:pPr>
      <w:rPr>
        <w:b w:val="0"/>
        <w:bCs w:val="0"/>
        <w:sz w:val="24"/>
        <w:szCs w:val="24"/>
      </w:rPr>
    </w:lvl>
    <w:lvl w:ilvl="8">
      <w:start w:val="1"/>
      <w:numFmt w:val="decimal"/>
      <w:lvlText w:val="%9."/>
      <w:lvlJc w:val="left"/>
      <w:pPr>
        <w:tabs>
          <w:tab w:val="num" w:pos="4093"/>
        </w:tabs>
        <w:ind w:left="4093" w:hanging="360"/>
      </w:pPr>
      <w:rPr>
        <w:b w:val="0"/>
        <w:bCs w:val="0"/>
        <w:sz w:val="24"/>
        <w:szCs w:val="24"/>
      </w:rPr>
    </w:lvl>
  </w:abstractNum>
  <w:abstractNum w:abstractNumId="20" w15:restartNumberingAfterBreak="0">
    <w:nsid w:val="3BA67E54"/>
    <w:multiLevelType w:val="hybridMultilevel"/>
    <w:tmpl w:val="3BB021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C333C5B"/>
    <w:multiLevelType w:val="multilevel"/>
    <w:tmpl w:val="71D0CED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2" w15:restartNumberingAfterBreak="0">
    <w:nsid w:val="421C7413"/>
    <w:multiLevelType w:val="multilevel"/>
    <w:tmpl w:val="9DAE969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3" w15:restartNumberingAfterBreak="0">
    <w:nsid w:val="42404D30"/>
    <w:multiLevelType w:val="hybridMultilevel"/>
    <w:tmpl w:val="E6A00D96"/>
    <w:lvl w:ilvl="0" w:tplc="04100017">
      <w:start w:val="1"/>
      <w:numFmt w:val="lowerLetter"/>
      <w:lvlText w:val="%1)"/>
      <w:lvlJc w:val="left"/>
      <w:pPr>
        <w:ind w:left="1211" w:hanging="360"/>
      </w:p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4" w15:restartNumberingAfterBreak="0">
    <w:nsid w:val="475414A2"/>
    <w:multiLevelType w:val="hybridMultilevel"/>
    <w:tmpl w:val="4E8814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BA9485B"/>
    <w:multiLevelType w:val="multilevel"/>
    <w:tmpl w:val="023E6BC8"/>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6" w15:restartNumberingAfterBreak="0">
    <w:nsid w:val="4C773F61"/>
    <w:multiLevelType w:val="multilevel"/>
    <w:tmpl w:val="6CAEB55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lowerLetter"/>
      <w:lvlText w:val="%2)"/>
      <w:lvlJc w:val="left"/>
      <w:pPr>
        <w:ind w:left="1573" w:hanging="360"/>
      </w:pPr>
      <w:rPr>
        <w:rFonts w:ascii="Calibri" w:eastAsia="Calibri" w:hAnsi="Calibri" w:cs="Calibri"/>
        <w:b w:val="0"/>
        <w:bCs w:val="0"/>
        <w:i w:val="0"/>
        <w:iCs w:val="0"/>
        <w:w w:val="100"/>
        <w:sz w:val="24"/>
        <w:szCs w:val="24"/>
        <w:lang w:val="it-IT" w:eastAsia="en-US" w:bidi="ar-SA"/>
      </w:r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27" w15:restartNumberingAfterBreak="0">
    <w:nsid w:val="4D0C1602"/>
    <w:multiLevelType w:val="hybridMultilevel"/>
    <w:tmpl w:val="E5FC81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DA73F68"/>
    <w:multiLevelType w:val="multilevel"/>
    <w:tmpl w:val="88D0F9F2"/>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9" w15:restartNumberingAfterBreak="0">
    <w:nsid w:val="4EC21C03"/>
    <w:multiLevelType w:val="multilevel"/>
    <w:tmpl w:val="CEAC5BF6"/>
    <w:lvl w:ilvl="0">
      <w:start w:val="1"/>
      <w:numFmt w:val="bullet"/>
      <w:lvlText w:val=""/>
      <w:lvlJc w:val="left"/>
      <w:pPr>
        <w:tabs>
          <w:tab w:val="num" w:pos="2307"/>
        </w:tabs>
        <w:ind w:left="2307" w:hanging="360"/>
      </w:pPr>
      <w:rPr>
        <w:rFonts w:ascii="Symbol" w:hAnsi="Symbol" w:cs="OpenSymbol" w:hint="default"/>
      </w:rPr>
    </w:lvl>
    <w:lvl w:ilvl="1">
      <w:start w:val="1"/>
      <w:numFmt w:val="bullet"/>
      <w:lvlText w:val="◦"/>
      <w:lvlJc w:val="left"/>
      <w:pPr>
        <w:tabs>
          <w:tab w:val="num" w:pos="2667"/>
        </w:tabs>
        <w:ind w:left="2667" w:hanging="360"/>
      </w:pPr>
      <w:rPr>
        <w:rFonts w:ascii="OpenSymbol" w:hAnsi="OpenSymbol" w:cs="OpenSymbol" w:hint="default"/>
      </w:rPr>
    </w:lvl>
    <w:lvl w:ilvl="2">
      <w:start w:val="1"/>
      <w:numFmt w:val="bullet"/>
      <w:lvlText w:val="▪"/>
      <w:lvlJc w:val="left"/>
      <w:pPr>
        <w:tabs>
          <w:tab w:val="num" w:pos="3027"/>
        </w:tabs>
        <w:ind w:left="3027" w:hanging="360"/>
      </w:pPr>
      <w:rPr>
        <w:rFonts w:ascii="OpenSymbol" w:hAnsi="OpenSymbol" w:cs="OpenSymbol" w:hint="default"/>
      </w:rPr>
    </w:lvl>
    <w:lvl w:ilvl="3">
      <w:start w:val="1"/>
      <w:numFmt w:val="bullet"/>
      <w:lvlText w:val=""/>
      <w:lvlJc w:val="left"/>
      <w:pPr>
        <w:tabs>
          <w:tab w:val="num" w:pos="3387"/>
        </w:tabs>
        <w:ind w:left="3387" w:hanging="360"/>
      </w:pPr>
      <w:rPr>
        <w:rFonts w:ascii="Symbol" w:hAnsi="Symbol" w:cs="OpenSymbol" w:hint="default"/>
      </w:rPr>
    </w:lvl>
    <w:lvl w:ilvl="4">
      <w:start w:val="1"/>
      <w:numFmt w:val="bullet"/>
      <w:lvlText w:val="◦"/>
      <w:lvlJc w:val="left"/>
      <w:pPr>
        <w:tabs>
          <w:tab w:val="num" w:pos="3747"/>
        </w:tabs>
        <w:ind w:left="3747" w:hanging="360"/>
      </w:pPr>
      <w:rPr>
        <w:rFonts w:ascii="OpenSymbol" w:hAnsi="OpenSymbol" w:cs="OpenSymbol" w:hint="default"/>
      </w:rPr>
    </w:lvl>
    <w:lvl w:ilvl="5">
      <w:start w:val="1"/>
      <w:numFmt w:val="bullet"/>
      <w:lvlText w:val="▪"/>
      <w:lvlJc w:val="left"/>
      <w:pPr>
        <w:tabs>
          <w:tab w:val="num" w:pos="4107"/>
        </w:tabs>
        <w:ind w:left="4107" w:hanging="360"/>
      </w:pPr>
      <w:rPr>
        <w:rFonts w:ascii="OpenSymbol" w:hAnsi="OpenSymbol" w:cs="OpenSymbol" w:hint="default"/>
      </w:rPr>
    </w:lvl>
    <w:lvl w:ilvl="6">
      <w:start w:val="1"/>
      <w:numFmt w:val="bullet"/>
      <w:lvlText w:val=""/>
      <w:lvlJc w:val="left"/>
      <w:pPr>
        <w:tabs>
          <w:tab w:val="num" w:pos="4467"/>
        </w:tabs>
        <w:ind w:left="4467" w:hanging="360"/>
      </w:pPr>
      <w:rPr>
        <w:rFonts w:ascii="Symbol" w:hAnsi="Symbol" w:cs="OpenSymbol" w:hint="default"/>
      </w:rPr>
    </w:lvl>
    <w:lvl w:ilvl="7">
      <w:start w:val="1"/>
      <w:numFmt w:val="bullet"/>
      <w:lvlText w:val="◦"/>
      <w:lvlJc w:val="left"/>
      <w:pPr>
        <w:tabs>
          <w:tab w:val="num" w:pos="4827"/>
        </w:tabs>
        <w:ind w:left="4827" w:hanging="360"/>
      </w:pPr>
      <w:rPr>
        <w:rFonts w:ascii="OpenSymbol" w:hAnsi="OpenSymbol" w:cs="OpenSymbol" w:hint="default"/>
      </w:rPr>
    </w:lvl>
    <w:lvl w:ilvl="8">
      <w:start w:val="1"/>
      <w:numFmt w:val="bullet"/>
      <w:lvlText w:val="▪"/>
      <w:lvlJc w:val="left"/>
      <w:pPr>
        <w:tabs>
          <w:tab w:val="num" w:pos="5187"/>
        </w:tabs>
        <w:ind w:left="5187" w:hanging="360"/>
      </w:pPr>
      <w:rPr>
        <w:rFonts w:ascii="OpenSymbol" w:hAnsi="OpenSymbol" w:cs="OpenSymbol" w:hint="default"/>
      </w:rPr>
    </w:lvl>
  </w:abstractNum>
  <w:abstractNum w:abstractNumId="30" w15:restartNumberingAfterBreak="0">
    <w:nsid w:val="530E0E6D"/>
    <w:multiLevelType w:val="multilevel"/>
    <w:tmpl w:val="460A7B68"/>
    <w:lvl w:ilvl="0">
      <w:start w:val="1"/>
      <w:numFmt w:val="bullet"/>
      <w:lvlText w:val=""/>
      <w:lvlJc w:val="left"/>
      <w:pPr>
        <w:ind w:left="853" w:hanging="360"/>
      </w:pPr>
      <w:rPr>
        <w:rFonts w:ascii="Symbol" w:hAnsi="Symbol" w:cs="Symbol" w:hint="default"/>
        <w:w w:val="100"/>
        <w:sz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1" w15:restartNumberingAfterBreak="0">
    <w:nsid w:val="57DA113A"/>
    <w:multiLevelType w:val="multilevel"/>
    <w:tmpl w:val="1DE2DED6"/>
    <w:lvl w:ilvl="0">
      <w:start w:val="1"/>
      <w:numFmt w:val="lowerLetter"/>
      <w:lvlText w:val="%1)"/>
      <w:lvlJc w:val="left"/>
      <w:pPr>
        <w:ind w:left="1213" w:hanging="360"/>
      </w:pPr>
      <w:rPr>
        <w:rFonts w:ascii="Calibri" w:hAnsi="Calibri"/>
        <w:b w:val="0"/>
        <w:bCs w:val="0"/>
        <w:i w:val="0"/>
        <w:iCs w:val="0"/>
        <w:w w:val="100"/>
        <w:sz w:val="24"/>
        <w:szCs w:val="24"/>
        <w:lang w:val="it-IT" w:eastAsia="en-US" w:bidi="ar-SA"/>
      </w:rPr>
    </w:lvl>
    <w:lvl w:ilvl="1">
      <w:start w:val="1"/>
      <w:numFmt w:val="lowerLetter"/>
      <w:lvlText w:val="%2)"/>
      <w:lvlJc w:val="left"/>
      <w:pPr>
        <w:ind w:left="1933" w:hanging="360"/>
      </w:pPr>
      <w:rPr>
        <w:rFonts w:eastAsia="Calibri" w:cs="Calibri"/>
        <w:b w:val="0"/>
        <w:bCs w:val="0"/>
        <w:i w:val="0"/>
        <w:iCs w:val="0"/>
        <w:w w:val="100"/>
        <w:sz w:val="24"/>
        <w:szCs w:val="24"/>
        <w:lang w:val="it-IT" w:eastAsia="en-US" w:bidi="ar-SA"/>
      </w:rPr>
    </w:lvl>
    <w:lvl w:ilvl="2">
      <w:start w:val="1"/>
      <w:numFmt w:val="bullet"/>
      <w:lvlText w:val=""/>
      <w:lvlJc w:val="left"/>
      <w:pPr>
        <w:ind w:left="2867" w:hanging="360"/>
      </w:pPr>
      <w:rPr>
        <w:rFonts w:ascii="Symbol" w:hAnsi="Symbol" w:cs="Symbol" w:hint="default"/>
        <w:lang w:val="it-IT" w:eastAsia="en-US" w:bidi="ar-SA"/>
      </w:rPr>
    </w:lvl>
    <w:lvl w:ilvl="3">
      <w:start w:val="1"/>
      <w:numFmt w:val="bullet"/>
      <w:lvlText w:val=""/>
      <w:lvlJc w:val="left"/>
      <w:pPr>
        <w:ind w:left="3794" w:hanging="360"/>
      </w:pPr>
      <w:rPr>
        <w:rFonts w:ascii="Symbol" w:hAnsi="Symbol" w:cs="Symbol" w:hint="default"/>
        <w:lang w:val="it-IT" w:eastAsia="en-US" w:bidi="ar-SA"/>
      </w:rPr>
    </w:lvl>
    <w:lvl w:ilvl="4">
      <w:start w:val="1"/>
      <w:numFmt w:val="bullet"/>
      <w:lvlText w:val=""/>
      <w:lvlJc w:val="left"/>
      <w:pPr>
        <w:ind w:left="4722" w:hanging="360"/>
      </w:pPr>
      <w:rPr>
        <w:rFonts w:ascii="Symbol" w:hAnsi="Symbol" w:cs="Symbol" w:hint="default"/>
        <w:lang w:val="it-IT" w:eastAsia="en-US" w:bidi="ar-SA"/>
      </w:rPr>
    </w:lvl>
    <w:lvl w:ilvl="5">
      <w:start w:val="1"/>
      <w:numFmt w:val="bullet"/>
      <w:lvlText w:val=""/>
      <w:lvlJc w:val="left"/>
      <w:pPr>
        <w:ind w:left="5649" w:hanging="360"/>
      </w:pPr>
      <w:rPr>
        <w:rFonts w:ascii="Symbol" w:hAnsi="Symbol" w:cs="Symbol" w:hint="default"/>
        <w:lang w:val="it-IT" w:eastAsia="en-US" w:bidi="ar-SA"/>
      </w:rPr>
    </w:lvl>
    <w:lvl w:ilvl="6">
      <w:start w:val="1"/>
      <w:numFmt w:val="bullet"/>
      <w:lvlText w:val=""/>
      <w:lvlJc w:val="left"/>
      <w:pPr>
        <w:ind w:left="6576" w:hanging="360"/>
      </w:pPr>
      <w:rPr>
        <w:rFonts w:ascii="Symbol" w:hAnsi="Symbol" w:cs="Symbol" w:hint="default"/>
        <w:lang w:val="it-IT" w:eastAsia="en-US" w:bidi="ar-SA"/>
      </w:rPr>
    </w:lvl>
    <w:lvl w:ilvl="7">
      <w:start w:val="1"/>
      <w:numFmt w:val="bullet"/>
      <w:lvlText w:val=""/>
      <w:lvlJc w:val="left"/>
      <w:pPr>
        <w:ind w:left="7504" w:hanging="360"/>
      </w:pPr>
      <w:rPr>
        <w:rFonts w:ascii="Symbol" w:hAnsi="Symbol" w:cs="Symbol" w:hint="default"/>
        <w:lang w:val="it-IT" w:eastAsia="en-US" w:bidi="ar-SA"/>
      </w:rPr>
    </w:lvl>
    <w:lvl w:ilvl="8">
      <w:start w:val="1"/>
      <w:numFmt w:val="bullet"/>
      <w:lvlText w:val=""/>
      <w:lvlJc w:val="left"/>
      <w:pPr>
        <w:ind w:left="8431" w:hanging="360"/>
      </w:pPr>
      <w:rPr>
        <w:rFonts w:ascii="Symbol" w:hAnsi="Symbol" w:cs="Symbol" w:hint="default"/>
        <w:lang w:val="it-IT" w:eastAsia="en-US" w:bidi="ar-SA"/>
      </w:rPr>
    </w:lvl>
  </w:abstractNum>
  <w:abstractNum w:abstractNumId="32" w15:restartNumberingAfterBreak="0">
    <w:nsid w:val="59973400"/>
    <w:multiLevelType w:val="multilevel"/>
    <w:tmpl w:val="42FACB18"/>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3" w15:restartNumberingAfterBreak="0">
    <w:nsid w:val="59F25CEB"/>
    <w:multiLevelType w:val="multilevel"/>
    <w:tmpl w:val="C546930E"/>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4" w15:restartNumberingAfterBreak="0">
    <w:nsid w:val="5A374261"/>
    <w:multiLevelType w:val="multilevel"/>
    <w:tmpl w:val="826019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0C1779"/>
    <w:multiLevelType w:val="multilevel"/>
    <w:tmpl w:val="4A062AA8"/>
    <w:lvl w:ilvl="0">
      <w:start w:val="1"/>
      <w:numFmt w:val="bullet"/>
      <w:lvlText w:val=""/>
      <w:lvlJc w:val="left"/>
      <w:pPr>
        <w:ind w:left="853" w:hanging="360"/>
      </w:pPr>
      <w:rPr>
        <w:rFonts w:ascii="Symbol" w:hAnsi="Symbol" w:cs="Symbol" w:hint="default"/>
        <w:w w:val="100"/>
        <w:sz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6" w15:restartNumberingAfterBreak="0">
    <w:nsid w:val="5CFB4552"/>
    <w:multiLevelType w:val="multilevel"/>
    <w:tmpl w:val="38E6316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7" w15:restartNumberingAfterBreak="0">
    <w:nsid w:val="5FF74AF3"/>
    <w:multiLevelType w:val="multilevel"/>
    <w:tmpl w:val="327C368C"/>
    <w:lvl w:ilvl="0">
      <w:start w:val="1"/>
      <w:numFmt w:val="lowerLetter"/>
      <w:lvlText w:val="%1)"/>
      <w:lvlJc w:val="left"/>
      <w:pPr>
        <w:ind w:left="1213" w:hanging="360"/>
      </w:pPr>
      <w:rPr>
        <w:rFonts w:ascii="Calibri" w:hAnsi="Calibri"/>
        <w:b w:val="0"/>
        <w:bCs w:val="0"/>
        <w:i w:val="0"/>
        <w:iCs w:val="0"/>
        <w:w w:val="100"/>
        <w:sz w:val="24"/>
        <w:szCs w:val="24"/>
        <w:lang w:val="it-IT" w:eastAsia="en-US" w:bidi="ar-SA"/>
      </w:rPr>
    </w:lvl>
    <w:lvl w:ilvl="1">
      <w:start w:val="1"/>
      <w:numFmt w:val="lowerLetter"/>
      <w:lvlText w:val="%2)"/>
      <w:lvlJc w:val="left"/>
      <w:pPr>
        <w:ind w:left="1933" w:hanging="360"/>
      </w:pPr>
      <w:rPr>
        <w:rFonts w:eastAsia="Calibri" w:cs="Calibri"/>
        <w:b w:val="0"/>
        <w:bCs w:val="0"/>
        <w:i w:val="0"/>
        <w:iCs w:val="0"/>
        <w:w w:val="100"/>
        <w:sz w:val="24"/>
        <w:szCs w:val="24"/>
        <w:lang w:val="it-IT" w:eastAsia="en-US" w:bidi="ar-SA"/>
      </w:rPr>
    </w:lvl>
    <w:lvl w:ilvl="2">
      <w:start w:val="1"/>
      <w:numFmt w:val="bullet"/>
      <w:lvlText w:val=""/>
      <w:lvlJc w:val="left"/>
      <w:pPr>
        <w:ind w:left="2867" w:hanging="360"/>
      </w:pPr>
      <w:rPr>
        <w:rFonts w:ascii="Symbol" w:hAnsi="Symbol" w:cs="Symbol" w:hint="default"/>
        <w:lang w:val="it-IT" w:eastAsia="en-US" w:bidi="ar-SA"/>
      </w:rPr>
    </w:lvl>
    <w:lvl w:ilvl="3">
      <w:start w:val="1"/>
      <w:numFmt w:val="bullet"/>
      <w:lvlText w:val=""/>
      <w:lvlJc w:val="left"/>
      <w:pPr>
        <w:ind w:left="3794" w:hanging="360"/>
      </w:pPr>
      <w:rPr>
        <w:rFonts w:ascii="Symbol" w:hAnsi="Symbol" w:cs="Symbol" w:hint="default"/>
        <w:lang w:val="it-IT" w:eastAsia="en-US" w:bidi="ar-SA"/>
      </w:rPr>
    </w:lvl>
    <w:lvl w:ilvl="4">
      <w:start w:val="1"/>
      <w:numFmt w:val="bullet"/>
      <w:lvlText w:val=""/>
      <w:lvlJc w:val="left"/>
      <w:pPr>
        <w:ind w:left="4722" w:hanging="360"/>
      </w:pPr>
      <w:rPr>
        <w:rFonts w:ascii="Symbol" w:hAnsi="Symbol" w:cs="Symbol" w:hint="default"/>
        <w:lang w:val="it-IT" w:eastAsia="en-US" w:bidi="ar-SA"/>
      </w:rPr>
    </w:lvl>
    <w:lvl w:ilvl="5">
      <w:start w:val="1"/>
      <w:numFmt w:val="bullet"/>
      <w:lvlText w:val=""/>
      <w:lvlJc w:val="left"/>
      <w:pPr>
        <w:ind w:left="5649" w:hanging="360"/>
      </w:pPr>
      <w:rPr>
        <w:rFonts w:ascii="Symbol" w:hAnsi="Symbol" w:cs="Symbol" w:hint="default"/>
        <w:lang w:val="it-IT" w:eastAsia="en-US" w:bidi="ar-SA"/>
      </w:rPr>
    </w:lvl>
    <w:lvl w:ilvl="6">
      <w:start w:val="1"/>
      <w:numFmt w:val="bullet"/>
      <w:lvlText w:val=""/>
      <w:lvlJc w:val="left"/>
      <w:pPr>
        <w:ind w:left="6576" w:hanging="360"/>
      </w:pPr>
      <w:rPr>
        <w:rFonts w:ascii="Symbol" w:hAnsi="Symbol" w:cs="Symbol" w:hint="default"/>
        <w:lang w:val="it-IT" w:eastAsia="en-US" w:bidi="ar-SA"/>
      </w:rPr>
    </w:lvl>
    <w:lvl w:ilvl="7">
      <w:start w:val="1"/>
      <w:numFmt w:val="bullet"/>
      <w:lvlText w:val=""/>
      <w:lvlJc w:val="left"/>
      <w:pPr>
        <w:ind w:left="7504" w:hanging="360"/>
      </w:pPr>
      <w:rPr>
        <w:rFonts w:ascii="Symbol" w:hAnsi="Symbol" w:cs="Symbol" w:hint="default"/>
        <w:lang w:val="it-IT" w:eastAsia="en-US" w:bidi="ar-SA"/>
      </w:rPr>
    </w:lvl>
    <w:lvl w:ilvl="8">
      <w:start w:val="1"/>
      <w:numFmt w:val="bullet"/>
      <w:lvlText w:val=""/>
      <w:lvlJc w:val="left"/>
      <w:pPr>
        <w:ind w:left="8431" w:hanging="360"/>
      </w:pPr>
      <w:rPr>
        <w:rFonts w:ascii="Symbol" w:hAnsi="Symbol" w:cs="Symbol" w:hint="default"/>
        <w:lang w:val="it-IT" w:eastAsia="en-US" w:bidi="ar-SA"/>
      </w:rPr>
    </w:lvl>
  </w:abstractNum>
  <w:abstractNum w:abstractNumId="38" w15:restartNumberingAfterBreak="0">
    <w:nsid w:val="6173522E"/>
    <w:multiLevelType w:val="multilevel"/>
    <w:tmpl w:val="0A8E2D40"/>
    <w:lvl w:ilvl="0">
      <w:start w:val="1"/>
      <w:numFmt w:val="lowerLetter"/>
      <w:lvlText w:val="%1)"/>
      <w:lvlJc w:val="left"/>
      <w:pPr>
        <w:ind w:left="853" w:hanging="360"/>
      </w:pPr>
      <w:rPr>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9" w15:restartNumberingAfterBreak="0">
    <w:nsid w:val="655B32CF"/>
    <w:multiLevelType w:val="hybridMultilevel"/>
    <w:tmpl w:val="447259E0"/>
    <w:lvl w:ilvl="0" w:tplc="F1AE2DA4">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0" w15:restartNumberingAfterBreak="0">
    <w:nsid w:val="6AD83CC1"/>
    <w:multiLevelType w:val="multilevel"/>
    <w:tmpl w:val="0700D964"/>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41" w15:restartNumberingAfterBreak="0">
    <w:nsid w:val="6B0D13A3"/>
    <w:multiLevelType w:val="hybridMultilevel"/>
    <w:tmpl w:val="28186E0E"/>
    <w:lvl w:ilvl="0" w:tplc="04100001">
      <w:start w:val="1"/>
      <w:numFmt w:val="bullet"/>
      <w:lvlText w:val=""/>
      <w:lvlJc w:val="left"/>
      <w:pPr>
        <w:ind w:left="770" w:hanging="360"/>
      </w:pPr>
      <w:rPr>
        <w:rFonts w:ascii="Symbol" w:hAnsi="Symbol" w:hint="default"/>
      </w:rPr>
    </w:lvl>
    <w:lvl w:ilvl="1" w:tplc="04D819CE">
      <w:start w:val="9"/>
      <w:numFmt w:val="bullet"/>
      <w:lvlText w:val="-"/>
      <w:lvlJc w:val="left"/>
      <w:pPr>
        <w:ind w:left="1490" w:hanging="360"/>
      </w:pPr>
      <w:rPr>
        <w:rFonts w:ascii="Calibri Light" w:eastAsia="Times New Roman" w:hAnsi="Calibri Light" w:cs="Calibri Light" w:hint="default"/>
      </w:rPr>
    </w:lvl>
    <w:lvl w:ilvl="2" w:tplc="04D819CE">
      <w:start w:val="9"/>
      <w:numFmt w:val="bullet"/>
      <w:lvlText w:val="-"/>
      <w:lvlJc w:val="left"/>
      <w:pPr>
        <w:ind w:left="2210" w:hanging="360"/>
      </w:pPr>
      <w:rPr>
        <w:rFonts w:ascii="Calibri Light" w:eastAsia="Times New Roman" w:hAnsi="Calibri Light" w:cs="Calibri Light"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42" w15:restartNumberingAfterBreak="0">
    <w:nsid w:val="6CEF6C78"/>
    <w:multiLevelType w:val="multilevel"/>
    <w:tmpl w:val="ED289BC6"/>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lowerLetter"/>
      <w:lvlText w:val="%2)"/>
      <w:lvlJc w:val="left"/>
      <w:pPr>
        <w:ind w:left="1573" w:hanging="360"/>
      </w:pPr>
      <w:rPr>
        <w:rFonts w:ascii="Calibri" w:eastAsia="Calibri" w:hAnsi="Calibri" w:cs="Calibri"/>
        <w:b w:val="0"/>
        <w:bCs w:val="0"/>
        <w:i w:val="0"/>
        <w:iCs w:val="0"/>
        <w:w w:val="100"/>
        <w:sz w:val="24"/>
        <w:szCs w:val="24"/>
        <w:lang w:val="it-IT" w:eastAsia="en-US" w:bidi="ar-SA"/>
      </w:r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43" w15:restartNumberingAfterBreak="0">
    <w:nsid w:val="6D313422"/>
    <w:multiLevelType w:val="multilevel"/>
    <w:tmpl w:val="91586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F777ADC"/>
    <w:multiLevelType w:val="multilevel"/>
    <w:tmpl w:val="2F9A8C38"/>
    <w:lvl w:ilvl="0">
      <w:start w:val="1"/>
      <w:numFmt w:val="bullet"/>
      <w:lvlText w:val=""/>
      <w:lvlJc w:val="left"/>
      <w:pPr>
        <w:ind w:left="853" w:hanging="360"/>
      </w:pPr>
      <w:rPr>
        <w:rFonts w:ascii="Symbol" w:hAnsi="Symbol" w:cs="Symbol" w:hint="default"/>
        <w:b w:val="0"/>
        <w:bCs w:val="0"/>
        <w:i w:val="0"/>
        <w:iCs w:val="0"/>
        <w:w w:val="99"/>
        <w:sz w:val="24"/>
        <w:szCs w:val="20"/>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45" w15:restartNumberingAfterBreak="0">
    <w:nsid w:val="73677BB5"/>
    <w:multiLevelType w:val="multilevel"/>
    <w:tmpl w:val="50F07EFC"/>
    <w:lvl w:ilvl="0">
      <w:start w:val="1"/>
      <w:numFmt w:val="bullet"/>
      <w:lvlText w:val=""/>
      <w:lvlJc w:val="left"/>
      <w:pPr>
        <w:tabs>
          <w:tab w:val="num" w:pos="227"/>
        </w:tabs>
        <w:ind w:left="227" w:hanging="227"/>
      </w:pPr>
      <w:rPr>
        <w:rFonts w:ascii="Symbol" w:hAnsi="Symbol" w:cs="Symbol" w:hint="default"/>
        <w:b w:val="0"/>
        <w:bCs w:val="0"/>
        <w:sz w:val="24"/>
        <w:szCs w:val="24"/>
      </w:rPr>
    </w:lvl>
    <w:lvl w:ilvl="1">
      <w:start w:val="1"/>
      <w:numFmt w:val="bullet"/>
      <w:lvlText w:val=""/>
      <w:lvlJc w:val="left"/>
      <w:pPr>
        <w:tabs>
          <w:tab w:val="num" w:pos="454"/>
        </w:tabs>
        <w:ind w:left="454" w:hanging="227"/>
      </w:pPr>
      <w:rPr>
        <w:rFonts w:ascii="Symbol" w:hAnsi="Symbol" w:cs="Symbol" w:hint="default"/>
        <w:b w:val="0"/>
        <w:bCs w:val="0"/>
        <w:sz w:val="24"/>
        <w:szCs w:val="24"/>
      </w:rPr>
    </w:lvl>
    <w:lvl w:ilvl="2">
      <w:start w:val="1"/>
      <w:numFmt w:val="bullet"/>
      <w:lvlText w:val=""/>
      <w:lvlJc w:val="left"/>
      <w:pPr>
        <w:tabs>
          <w:tab w:val="num" w:pos="680"/>
        </w:tabs>
        <w:ind w:left="680" w:hanging="227"/>
      </w:pPr>
      <w:rPr>
        <w:rFonts w:ascii="Symbol" w:hAnsi="Symbol" w:cs="Symbol" w:hint="default"/>
        <w:b w:val="0"/>
        <w:bCs w:val="0"/>
        <w:sz w:val="24"/>
        <w:szCs w:val="24"/>
      </w:rPr>
    </w:lvl>
    <w:lvl w:ilvl="3">
      <w:start w:val="1"/>
      <w:numFmt w:val="bullet"/>
      <w:lvlText w:val=""/>
      <w:lvlJc w:val="left"/>
      <w:pPr>
        <w:tabs>
          <w:tab w:val="num" w:pos="907"/>
        </w:tabs>
        <w:ind w:left="907" w:hanging="227"/>
      </w:pPr>
      <w:rPr>
        <w:rFonts w:ascii="Symbol" w:hAnsi="Symbol" w:cs="Symbol" w:hint="default"/>
        <w:b w:val="0"/>
        <w:bCs w:val="0"/>
        <w:sz w:val="24"/>
        <w:szCs w:val="24"/>
      </w:rPr>
    </w:lvl>
    <w:lvl w:ilvl="4">
      <w:start w:val="1"/>
      <w:numFmt w:val="bullet"/>
      <w:lvlText w:val=""/>
      <w:lvlJc w:val="left"/>
      <w:pPr>
        <w:tabs>
          <w:tab w:val="num" w:pos="1134"/>
        </w:tabs>
        <w:ind w:left="1134" w:hanging="227"/>
      </w:pPr>
      <w:rPr>
        <w:rFonts w:ascii="Symbol" w:hAnsi="Symbol" w:cs="Symbol" w:hint="default"/>
        <w:b w:val="0"/>
        <w:bCs w:val="0"/>
        <w:sz w:val="24"/>
        <w:szCs w:val="24"/>
      </w:rPr>
    </w:lvl>
    <w:lvl w:ilvl="5">
      <w:start w:val="1"/>
      <w:numFmt w:val="bullet"/>
      <w:lvlText w:val=""/>
      <w:lvlJc w:val="left"/>
      <w:pPr>
        <w:tabs>
          <w:tab w:val="num" w:pos="1361"/>
        </w:tabs>
        <w:ind w:left="1361" w:hanging="227"/>
      </w:pPr>
      <w:rPr>
        <w:rFonts w:ascii="Symbol" w:hAnsi="Symbol" w:cs="Symbol" w:hint="default"/>
        <w:b w:val="0"/>
        <w:bCs w:val="0"/>
        <w:sz w:val="24"/>
        <w:szCs w:val="24"/>
      </w:rPr>
    </w:lvl>
    <w:lvl w:ilvl="6">
      <w:start w:val="1"/>
      <w:numFmt w:val="bullet"/>
      <w:lvlText w:val=""/>
      <w:lvlJc w:val="left"/>
      <w:pPr>
        <w:tabs>
          <w:tab w:val="num" w:pos="1587"/>
        </w:tabs>
        <w:ind w:left="1587" w:hanging="227"/>
      </w:pPr>
      <w:rPr>
        <w:rFonts w:ascii="Symbol" w:hAnsi="Symbol" w:cs="Symbol" w:hint="default"/>
        <w:b w:val="0"/>
        <w:bCs w:val="0"/>
        <w:sz w:val="24"/>
        <w:szCs w:val="24"/>
      </w:rPr>
    </w:lvl>
    <w:lvl w:ilvl="7">
      <w:start w:val="1"/>
      <w:numFmt w:val="bullet"/>
      <w:lvlText w:val=""/>
      <w:lvlJc w:val="left"/>
      <w:pPr>
        <w:tabs>
          <w:tab w:val="num" w:pos="1814"/>
        </w:tabs>
        <w:ind w:left="1814" w:hanging="227"/>
      </w:pPr>
      <w:rPr>
        <w:rFonts w:ascii="Symbol" w:hAnsi="Symbol" w:cs="Symbol" w:hint="default"/>
        <w:b w:val="0"/>
        <w:bCs w:val="0"/>
        <w:sz w:val="24"/>
        <w:szCs w:val="24"/>
      </w:rPr>
    </w:lvl>
    <w:lvl w:ilvl="8">
      <w:start w:val="1"/>
      <w:numFmt w:val="bullet"/>
      <w:lvlText w:val=""/>
      <w:lvlJc w:val="left"/>
      <w:pPr>
        <w:tabs>
          <w:tab w:val="num" w:pos="2041"/>
        </w:tabs>
        <w:ind w:left="2041" w:hanging="227"/>
      </w:pPr>
      <w:rPr>
        <w:rFonts w:ascii="Symbol" w:hAnsi="Symbol" w:cs="Symbol" w:hint="default"/>
        <w:b w:val="0"/>
        <w:bCs w:val="0"/>
        <w:sz w:val="24"/>
        <w:szCs w:val="24"/>
      </w:rPr>
    </w:lvl>
  </w:abstractNum>
  <w:abstractNum w:abstractNumId="46" w15:restartNumberingAfterBreak="0">
    <w:nsid w:val="751C0559"/>
    <w:multiLevelType w:val="multilevel"/>
    <w:tmpl w:val="5A32C406"/>
    <w:lvl w:ilvl="0">
      <w:start w:val="1"/>
      <w:numFmt w:val="lowerLetter"/>
      <w:lvlText w:val="%1)"/>
      <w:lvlJc w:val="left"/>
      <w:pPr>
        <w:ind w:left="1636"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7A085F04"/>
    <w:multiLevelType w:val="multilevel"/>
    <w:tmpl w:val="CE7E421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B2348C5"/>
    <w:multiLevelType w:val="multilevel"/>
    <w:tmpl w:val="C838BA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489125469">
    <w:abstractNumId w:val="35"/>
  </w:num>
  <w:num w:numId="2" w16cid:durableId="1642229993">
    <w:abstractNumId w:val="22"/>
  </w:num>
  <w:num w:numId="3" w16cid:durableId="241372262">
    <w:abstractNumId w:val="44"/>
  </w:num>
  <w:num w:numId="4" w16cid:durableId="648364104">
    <w:abstractNumId w:val="21"/>
  </w:num>
  <w:num w:numId="5" w16cid:durableId="483592155">
    <w:abstractNumId w:val="8"/>
  </w:num>
  <w:num w:numId="6" w16cid:durableId="1986280307">
    <w:abstractNumId w:val="33"/>
  </w:num>
  <w:num w:numId="7" w16cid:durableId="1005984536">
    <w:abstractNumId w:val="25"/>
  </w:num>
  <w:num w:numId="8" w16cid:durableId="500236315">
    <w:abstractNumId w:val="28"/>
  </w:num>
  <w:num w:numId="9" w16cid:durableId="696010076">
    <w:abstractNumId w:val="32"/>
  </w:num>
  <w:num w:numId="10" w16cid:durableId="892228865">
    <w:abstractNumId w:val="40"/>
  </w:num>
  <w:num w:numId="11" w16cid:durableId="1233464948">
    <w:abstractNumId w:val="42"/>
  </w:num>
  <w:num w:numId="12" w16cid:durableId="1689604879">
    <w:abstractNumId w:val="0"/>
  </w:num>
  <w:num w:numId="13" w16cid:durableId="879318576">
    <w:abstractNumId w:val="2"/>
  </w:num>
  <w:num w:numId="14" w16cid:durableId="35128446">
    <w:abstractNumId w:val="5"/>
  </w:num>
  <w:num w:numId="15" w16cid:durableId="1296251017">
    <w:abstractNumId w:val="6"/>
  </w:num>
  <w:num w:numId="16" w16cid:durableId="1263491171">
    <w:abstractNumId w:val="26"/>
  </w:num>
  <w:num w:numId="17" w16cid:durableId="1300305003">
    <w:abstractNumId w:val="30"/>
  </w:num>
  <w:num w:numId="18" w16cid:durableId="1621641991">
    <w:abstractNumId w:val="47"/>
  </w:num>
  <w:num w:numId="19" w16cid:durableId="909971939">
    <w:abstractNumId w:val="18"/>
  </w:num>
  <w:num w:numId="20" w16cid:durableId="851844966">
    <w:abstractNumId w:val="36"/>
  </w:num>
  <w:num w:numId="21" w16cid:durableId="584386899">
    <w:abstractNumId w:val="3"/>
  </w:num>
  <w:num w:numId="22" w16cid:durableId="2057849655">
    <w:abstractNumId w:val="4"/>
  </w:num>
  <w:num w:numId="23" w16cid:durableId="378013993">
    <w:abstractNumId w:val="31"/>
  </w:num>
  <w:num w:numId="24" w16cid:durableId="579145068">
    <w:abstractNumId w:val="37"/>
  </w:num>
  <w:num w:numId="25" w16cid:durableId="1838226011">
    <w:abstractNumId w:val="17"/>
  </w:num>
  <w:num w:numId="26" w16cid:durableId="1244679540">
    <w:abstractNumId w:val="16"/>
  </w:num>
  <w:num w:numId="27" w16cid:durableId="1625884231">
    <w:abstractNumId w:val="1"/>
  </w:num>
  <w:num w:numId="28" w16cid:durableId="33117657">
    <w:abstractNumId w:val="34"/>
  </w:num>
  <w:num w:numId="29" w16cid:durableId="850752890">
    <w:abstractNumId w:val="13"/>
  </w:num>
  <w:num w:numId="30" w16cid:durableId="12343963">
    <w:abstractNumId w:val="11"/>
  </w:num>
  <w:num w:numId="31" w16cid:durableId="1126699001">
    <w:abstractNumId w:val="12"/>
  </w:num>
  <w:num w:numId="32" w16cid:durableId="1257444857">
    <w:abstractNumId w:val="45"/>
  </w:num>
  <w:num w:numId="33" w16cid:durableId="796728096">
    <w:abstractNumId w:val="29"/>
  </w:num>
  <w:num w:numId="34" w16cid:durableId="1574006719">
    <w:abstractNumId w:val="19"/>
  </w:num>
  <w:num w:numId="35" w16cid:durableId="1570574295">
    <w:abstractNumId w:val="48"/>
  </w:num>
  <w:num w:numId="36" w16cid:durableId="491526348">
    <w:abstractNumId w:val="41"/>
  </w:num>
  <w:num w:numId="37" w16cid:durableId="1680547468">
    <w:abstractNumId w:val="14"/>
  </w:num>
  <w:num w:numId="38" w16cid:durableId="196116287">
    <w:abstractNumId w:val="10"/>
  </w:num>
  <w:num w:numId="39" w16cid:durableId="1885406061">
    <w:abstractNumId w:val="46"/>
  </w:num>
  <w:num w:numId="40" w16cid:durableId="300506004">
    <w:abstractNumId w:val="15"/>
  </w:num>
  <w:num w:numId="41" w16cid:durableId="1126503136">
    <w:abstractNumId w:val="23"/>
  </w:num>
  <w:num w:numId="42" w16cid:durableId="1652515935">
    <w:abstractNumId w:val="27"/>
  </w:num>
  <w:num w:numId="43" w16cid:durableId="980500595">
    <w:abstractNumId w:val="43"/>
  </w:num>
  <w:num w:numId="44" w16cid:durableId="1908605806">
    <w:abstractNumId w:val="9"/>
  </w:num>
  <w:num w:numId="45" w16cid:durableId="707727408">
    <w:abstractNumId w:val="24"/>
  </w:num>
  <w:num w:numId="46" w16cid:durableId="914978218">
    <w:abstractNumId w:val="20"/>
  </w:num>
  <w:num w:numId="47" w16cid:durableId="1959680726">
    <w:abstractNumId w:val="38"/>
  </w:num>
  <w:num w:numId="48" w16cid:durableId="107168146">
    <w:abstractNumId w:val="7"/>
  </w:num>
  <w:num w:numId="49" w16cid:durableId="136494401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283"/>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96"/>
    <w:rsid w:val="000004AB"/>
    <w:rsid w:val="00010EEC"/>
    <w:rsid w:val="00012965"/>
    <w:rsid w:val="00015FFA"/>
    <w:rsid w:val="000172F1"/>
    <w:rsid w:val="00017957"/>
    <w:rsid w:val="000235AA"/>
    <w:rsid w:val="00031CEB"/>
    <w:rsid w:val="00034BBF"/>
    <w:rsid w:val="00035D8C"/>
    <w:rsid w:val="0003699E"/>
    <w:rsid w:val="0003716F"/>
    <w:rsid w:val="00040922"/>
    <w:rsid w:val="00043F27"/>
    <w:rsid w:val="000440C1"/>
    <w:rsid w:val="0004426C"/>
    <w:rsid w:val="0006667E"/>
    <w:rsid w:val="00074BA5"/>
    <w:rsid w:val="00080414"/>
    <w:rsid w:val="00082F92"/>
    <w:rsid w:val="00083E9C"/>
    <w:rsid w:val="000871EA"/>
    <w:rsid w:val="00093517"/>
    <w:rsid w:val="00095742"/>
    <w:rsid w:val="000A3240"/>
    <w:rsid w:val="000A3723"/>
    <w:rsid w:val="000A5356"/>
    <w:rsid w:val="000A74BC"/>
    <w:rsid w:val="000B71C4"/>
    <w:rsid w:val="000C12E5"/>
    <w:rsid w:val="000C559E"/>
    <w:rsid w:val="000C5774"/>
    <w:rsid w:val="000D31B8"/>
    <w:rsid w:val="000D4709"/>
    <w:rsid w:val="000E0E77"/>
    <w:rsid w:val="000E3818"/>
    <w:rsid w:val="000E6381"/>
    <w:rsid w:val="000F38C4"/>
    <w:rsid w:val="001069EB"/>
    <w:rsid w:val="001101A2"/>
    <w:rsid w:val="00112A58"/>
    <w:rsid w:val="00112C50"/>
    <w:rsid w:val="00117A18"/>
    <w:rsid w:val="001226C8"/>
    <w:rsid w:val="001460B2"/>
    <w:rsid w:val="00146ED2"/>
    <w:rsid w:val="00147F4F"/>
    <w:rsid w:val="001561D7"/>
    <w:rsid w:val="001574BD"/>
    <w:rsid w:val="001643D4"/>
    <w:rsid w:val="00165CA0"/>
    <w:rsid w:val="00172EDA"/>
    <w:rsid w:val="001765E8"/>
    <w:rsid w:val="00181E4C"/>
    <w:rsid w:val="001A0A33"/>
    <w:rsid w:val="001B06D8"/>
    <w:rsid w:val="001B3709"/>
    <w:rsid w:val="001B48EB"/>
    <w:rsid w:val="001B72EC"/>
    <w:rsid w:val="001B78CD"/>
    <w:rsid w:val="001D508A"/>
    <w:rsid w:val="001E2AB7"/>
    <w:rsid w:val="001F0B35"/>
    <w:rsid w:val="001F2684"/>
    <w:rsid w:val="00220C0E"/>
    <w:rsid w:val="00240270"/>
    <w:rsid w:val="00243620"/>
    <w:rsid w:val="002613FE"/>
    <w:rsid w:val="002674EA"/>
    <w:rsid w:val="00270A5A"/>
    <w:rsid w:val="002743F9"/>
    <w:rsid w:val="002813AA"/>
    <w:rsid w:val="00283156"/>
    <w:rsid w:val="002840B0"/>
    <w:rsid w:val="00284B3B"/>
    <w:rsid w:val="00285C4F"/>
    <w:rsid w:val="002A77DC"/>
    <w:rsid w:val="002B1CC3"/>
    <w:rsid w:val="002B2C42"/>
    <w:rsid w:val="002B4261"/>
    <w:rsid w:val="002C1F40"/>
    <w:rsid w:val="002C586A"/>
    <w:rsid w:val="002C71F4"/>
    <w:rsid w:val="002D10E8"/>
    <w:rsid w:val="002E2BEE"/>
    <w:rsid w:val="002F3966"/>
    <w:rsid w:val="0031105D"/>
    <w:rsid w:val="00311154"/>
    <w:rsid w:val="00316EAC"/>
    <w:rsid w:val="00330C41"/>
    <w:rsid w:val="003316B3"/>
    <w:rsid w:val="0033470A"/>
    <w:rsid w:val="00340FD5"/>
    <w:rsid w:val="0035101E"/>
    <w:rsid w:val="00355E6D"/>
    <w:rsid w:val="00365427"/>
    <w:rsid w:val="00385C01"/>
    <w:rsid w:val="00393014"/>
    <w:rsid w:val="00393C59"/>
    <w:rsid w:val="003A2352"/>
    <w:rsid w:val="003A2EFA"/>
    <w:rsid w:val="003A3347"/>
    <w:rsid w:val="003B1833"/>
    <w:rsid w:val="003B1CDE"/>
    <w:rsid w:val="003B1EF6"/>
    <w:rsid w:val="003B788D"/>
    <w:rsid w:val="003C26F3"/>
    <w:rsid w:val="003C301B"/>
    <w:rsid w:val="003C342A"/>
    <w:rsid w:val="003E561E"/>
    <w:rsid w:val="003F19E0"/>
    <w:rsid w:val="003F77D0"/>
    <w:rsid w:val="00404CEF"/>
    <w:rsid w:val="004100F7"/>
    <w:rsid w:val="00413298"/>
    <w:rsid w:val="00421FF7"/>
    <w:rsid w:val="00423C86"/>
    <w:rsid w:val="0042557C"/>
    <w:rsid w:val="00433B58"/>
    <w:rsid w:val="00436307"/>
    <w:rsid w:val="00445887"/>
    <w:rsid w:val="00452B11"/>
    <w:rsid w:val="004538DA"/>
    <w:rsid w:val="00455967"/>
    <w:rsid w:val="0046006D"/>
    <w:rsid w:val="00483D6C"/>
    <w:rsid w:val="00490CA6"/>
    <w:rsid w:val="004910BD"/>
    <w:rsid w:val="004964CC"/>
    <w:rsid w:val="004A0B54"/>
    <w:rsid w:val="004A2ADD"/>
    <w:rsid w:val="004A3CFD"/>
    <w:rsid w:val="004B21BC"/>
    <w:rsid w:val="004B2247"/>
    <w:rsid w:val="004B2FA8"/>
    <w:rsid w:val="004B63CF"/>
    <w:rsid w:val="004C0918"/>
    <w:rsid w:val="004D1127"/>
    <w:rsid w:val="004D786E"/>
    <w:rsid w:val="004E5371"/>
    <w:rsid w:val="004F2DEA"/>
    <w:rsid w:val="004F2E92"/>
    <w:rsid w:val="004F56FE"/>
    <w:rsid w:val="0050081D"/>
    <w:rsid w:val="0050410A"/>
    <w:rsid w:val="00506A65"/>
    <w:rsid w:val="00512431"/>
    <w:rsid w:val="00515DBD"/>
    <w:rsid w:val="00521536"/>
    <w:rsid w:val="005244D9"/>
    <w:rsid w:val="00525B46"/>
    <w:rsid w:val="005260E1"/>
    <w:rsid w:val="00526CCD"/>
    <w:rsid w:val="00530E5E"/>
    <w:rsid w:val="00553230"/>
    <w:rsid w:val="00554550"/>
    <w:rsid w:val="00563C5E"/>
    <w:rsid w:val="00564206"/>
    <w:rsid w:val="00565994"/>
    <w:rsid w:val="00576A73"/>
    <w:rsid w:val="00580A76"/>
    <w:rsid w:val="00584F20"/>
    <w:rsid w:val="0059281B"/>
    <w:rsid w:val="00593FC8"/>
    <w:rsid w:val="005B215A"/>
    <w:rsid w:val="005B43D9"/>
    <w:rsid w:val="005D26D1"/>
    <w:rsid w:val="005E5D15"/>
    <w:rsid w:val="005F4D81"/>
    <w:rsid w:val="005F5582"/>
    <w:rsid w:val="00600450"/>
    <w:rsid w:val="0060059F"/>
    <w:rsid w:val="006072CE"/>
    <w:rsid w:val="00610599"/>
    <w:rsid w:val="00613007"/>
    <w:rsid w:val="00615F5F"/>
    <w:rsid w:val="006175D0"/>
    <w:rsid w:val="00621C51"/>
    <w:rsid w:val="0062489A"/>
    <w:rsid w:val="0062776F"/>
    <w:rsid w:val="00627FF3"/>
    <w:rsid w:val="00633280"/>
    <w:rsid w:val="006418CC"/>
    <w:rsid w:val="00650A62"/>
    <w:rsid w:val="0065215A"/>
    <w:rsid w:val="00662B82"/>
    <w:rsid w:val="00667E4B"/>
    <w:rsid w:val="00672388"/>
    <w:rsid w:val="006823FD"/>
    <w:rsid w:val="0068439C"/>
    <w:rsid w:val="006A282D"/>
    <w:rsid w:val="006A3871"/>
    <w:rsid w:val="006A7680"/>
    <w:rsid w:val="006B229A"/>
    <w:rsid w:val="006B6182"/>
    <w:rsid w:val="006B7701"/>
    <w:rsid w:val="006C15AF"/>
    <w:rsid w:val="006C615B"/>
    <w:rsid w:val="006C6DCF"/>
    <w:rsid w:val="006E611F"/>
    <w:rsid w:val="006F0657"/>
    <w:rsid w:val="006F7708"/>
    <w:rsid w:val="007002D9"/>
    <w:rsid w:val="00700F0A"/>
    <w:rsid w:val="0070696B"/>
    <w:rsid w:val="00706C9E"/>
    <w:rsid w:val="00712791"/>
    <w:rsid w:val="00714B61"/>
    <w:rsid w:val="00715BFA"/>
    <w:rsid w:val="00716AB9"/>
    <w:rsid w:val="007208D9"/>
    <w:rsid w:val="00720996"/>
    <w:rsid w:val="00731D2F"/>
    <w:rsid w:val="00740D41"/>
    <w:rsid w:val="0075463E"/>
    <w:rsid w:val="00756B13"/>
    <w:rsid w:val="0076041D"/>
    <w:rsid w:val="00763BD2"/>
    <w:rsid w:val="00764903"/>
    <w:rsid w:val="007656F9"/>
    <w:rsid w:val="0077299F"/>
    <w:rsid w:val="00777D5A"/>
    <w:rsid w:val="00782A96"/>
    <w:rsid w:val="00785FBB"/>
    <w:rsid w:val="007908A7"/>
    <w:rsid w:val="007A1E03"/>
    <w:rsid w:val="007B112A"/>
    <w:rsid w:val="007B22FE"/>
    <w:rsid w:val="007B6AAB"/>
    <w:rsid w:val="007C2279"/>
    <w:rsid w:val="007C539E"/>
    <w:rsid w:val="007C5632"/>
    <w:rsid w:val="007D29B5"/>
    <w:rsid w:val="007D34A9"/>
    <w:rsid w:val="007D419D"/>
    <w:rsid w:val="007D4221"/>
    <w:rsid w:val="007F3374"/>
    <w:rsid w:val="00801307"/>
    <w:rsid w:val="008033AC"/>
    <w:rsid w:val="008314FE"/>
    <w:rsid w:val="0083377C"/>
    <w:rsid w:val="00833BBD"/>
    <w:rsid w:val="00837CB3"/>
    <w:rsid w:val="00843CA7"/>
    <w:rsid w:val="00843FEE"/>
    <w:rsid w:val="00855CE6"/>
    <w:rsid w:val="00860BD8"/>
    <w:rsid w:val="00861131"/>
    <w:rsid w:val="00862A0A"/>
    <w:rsid w:val="00862AD3"/>
    <w:rsid w:val="00872A9F"/>
    <w:rsid w:val="008743E6"/>
    <w:rsid w:val="0087673D"/>
    <w:rsid w:val="00881394"/>
    <w:rsid w:val="00882E93"/>
    <w:rsid w:val="00883C7F"/>
    <w:rsid w:val="00886D3A"/>
    <w:rsid w:val="00894A50"/>
    <w:rsid w:val="008969D6"/>
    <w:rsid w:val="008A3238"/>
    <w:rsid w:val="008B0905"/>
    <w:rsid w:val="008B41CD"/>
    <w:rsid w:val="008B43A0"/>
    <w:rsid w:val="008B6065"/>
    <w:rsid w:val="008C07BB"/>
    <w:rsid w:val="008C7B58"/>
    <w:rsid w:val="008C7B9E"/>
    <w:rsid w:val="008D62EA"/>
    <w:rsid w:val="008E5BC9"/>
    <w:rsid w:val="008F34DE"/>
    <w:rsid w:val="009018BE"/>
    <w:rsid w:val="009034EB"/>
    <w:rsid w:val="00912CAE"/>
    <w:rsid w:val="00914D26"/>
    <w:rsid w:val="00924E5C"/>
    <w:rsid w:val="00932902"/>
    <w:rsid w:val="009338B5"/>
    <w:rsid w:val="009372DA"/>
    <w:rsid w:val="00951BA2"/>
    <w:rsid w:val="00953D17"/>
    <w:rsid w:val="00956F69"/>
    <w:rsid w:val="0095705E"/>
    <w:rsid w:val="009574B0"/>
    <w:rsid w:val="00974279"/>
    <w:rsid w:val="00974C99"/>
    <w:rsid w:val="009768E2"/>
    <w:rsid w:val="00980664"/>
    <w:rsid w:val="00981E44"/>
    <w:rsid w:val="00987C54"/>
    <w:rsid w:val="00991EC2"/>
    <w:rsid w:val="00992EA0"/>
    <w:rsid w:val="009B7DEA"/>
    <w:rsid w:val="009C3673"/>
    <w:rsid w:val="009C45B5"/>
    <w:rsid w:val="009D1EE5"/>
    <w:rsid w:val="009E2DFC"/>
    <w:rsid w:val="009F29FB"/>
    <w:rsid w:val="009F47D6"/>
    <w:rsid w:val="009F4D24"/>
    <w:rsid w:val="009F5147"/>
    <w:rsid w:val="00A02A3F"/>
    <w:rsid w:val="00A0382C"/>
    <w:rsid w:val="00A078A7"/>
    <w:rsid w:val="00A10269"/>
    <w:rsid w:val="00A21ACF"/>
    <w:rsid w:val="00A224C3"/>
    <w:rsid w:val="00A25156"/>
    <w:rsid w:val="00A309E7"/>
    <w:rsid w:val="00A31CF8"/>
    <w:rsid w:val="00A441CC"/>
    <w:rsid w:val="00A55490"/>
    <w:rsid w:val="00A65DA0"/>
    <w:rsid w:val="00A65EDA"/>
    <w:rsid w:val="00A700CA"/>
    <w:rsid w:val="00A74919"/>
    <w:rsid w:val="00A81A6C"/>
    <w:rsid w:val="00A8654D"/>
    <w:rsid w:val="00A90F3A"/>
    <w:rsid w:val="00A95E96"/>
    <w:rsid w:val="00A95FE8"/>
    <w:rsid w:val="00A97763"/>
    <w:rsid w:val="00AA4D2F"/>
    <w:rsid w:val="00AA59AE"/>
    <w:rsid w:val="00AB2494"/>
    <w:rsid w:val="00AB4697"/>
    <w:rsid w:val="00AB66B2"/>
    <w:rsid w:val="00AC1E49"/>
    <w:rsid w:val="00AC21E2"/>
    <w:rsid w:val="00AC78E1"/>
    <w:rsid w:val="00AD4A52"/>
    <w:rsid w:val="00AE2FBA"/>
    <w:rsid w:val="00AE43D1"/>
    <w:rsid w:val="00AE5134"/>
    <w:rsid w:val="00AE6F16"/>
    <w:rsid w:val="00AF094B"/>
    <w:rsid w:val="00B059CF"/>
    <w:rsid w:val="00B070AE"/>
    <w:rsid w:val="00B20E01"/>
    <w:rsid w:val="00B2344B"/>
    <w:rsid w:val="00B236B7"/>
    <w:rsid w:val="00B248AF"/>
    <w:rsid w:val="00B31463"/>
    <w:rsid w:val="00B326D0"/>
    <w:rsid w:val="00B33FE6"/>
    <w:rsid w:val="00B418D9"/>
    <w:rsid w:val="00B42630"/>
    <w:rsid w:val="00B43962"/>
    <w:rsid w:val="00B44E41"/>
    <w:rsid w:val="00B45714"/>
    <w:rsid w:val="00B46A9D"/>
    <w:rsid w:val="00B52FFF"/>
    <w:rsid w:val="00B572CD"/>
    <w:rsid w:val="00B70DB0"/>
    <w:rsid w:val="00B72420"/>
    <w:rsid w:val="00B743C0"/>
    <w:rsid w:val="00B76D92"/>
    <w:rsid w:val="00B778E8"/>
    <w:rsid w:val="00B8212B"/>
    <w:rsid w:val="00B8253B"/>
    <w:rsid w:val="00B85386"/>
    <w:rsid w:val="00B9043C"/>
    <w:rsid w:val="00B9569D"/>
    <w:rsid w:val="00B969BF"/>
    <w:rsid w:val="00B972C2"/>
    <w:rsid w:val="00BA5F20"/>
    <w:rsid w:val="00BA7B3B"/>
    <w:rsid w:val="00BB21F0"/>
    <w:rsid w:val="00BB29EE"/>
    <w:rsid w:val="00BC1E0C"/>
    <w:rsid w:val="00BC2689"/>
    <w:rsid w:val="00BC4B5C"/>
    <w:rsid w:val="00BC514D"/>
    <w:rsid w:val="00BD4191"/>
    <w:rsid w:val="00BD484B"/>
    <w:rsid w:val="00BD5580"/>
    <w:rsid w:val="00BD5635"/>
    <w:rsid w:val="00BD6638"/>
    <w:rsid w:val="00BD67C3"/>
    <w:rsid w:val="00BE01AC"/>
    <w:rsid w:val="00BF30BC"/>
    <w:rsid w:val="00C07415"/>
    <w:rsid w:val="00C1240D"/>
    <w:rsid w:val="00C1732F"/>
    <w:rsid w:val="00C176D3"/>
    <w:rsid w:val="00C1792A"/>
    <w:rsid w:val="00C26013"/>
    <w:rsid w:val="00C26363"/>
    <w:rsid w:val="00C4302A"/>
    <w:rsid w:val="00C4461E"/>
    <w:rsid w:val="00C51607"/>
    <w:rsid w:val="00C61FA1"/>
    <w:rsid w:val="00C740DD"/>
    <w:rsid w:val="00C74C1B"/>
    <w:rsid w:val="00C822C9"/>
    <w:rsid w:val="00C95A71"/>
    <w:rsid w:val="00C962E2"/>
    <w:rsid w:val="00CA2596"/>
    <w:rsid w:val="00CA4939"/>
    <w:rsid w:val="00CA62BB"/>
    <w:rsid w:val="00CA7749"/>
    <w:rsid w:val="00CA79A4"/>
    <w:rsid w:val="00CB1628"/>
    <w:rsid w:val="00CB2211"/>
    <w:rsid w:val="00CB6D74"/>
    <w:rsid w:val="00CC26AA"/>
    <w:rsid w:val="00CC35F1"/>
    <w:rsid w:val="00CD2A36"/>
    <w:rsid w:val="00CF3357"/>
    <w:rsid w:val="00D0036C"/>
    <w:rsid w:val="00D02A4E"/>
    <w:rsid w:val="00D144B5"/>
    <w:rsid w:val="00D14544"/>
    <w:rsid w:val="00D168FD"/>
    <w:rsid w:val="00D22D15"/>
    <w:rsid w:val="00D243CF"/>
    <w:rsid w:val="00D30FCD"/>
    <w:rsid w:val="00D319D9"/>
    <w:rsid w:val="00D344FA"/>
    <w:rsid w:val="00D3565D"/>
    <w:rsid w:val="00D46043"/>
    <w:rsid w:val="00D52CE1"/>
    <w:rsid w:val="00D5397A"/>
    <w:rsid w:val="00D57214"/>
    <w:rsid w:val="00D61186"/>
    <w:rsid w:val="00D64E97"/>
    <w:rsid w:val="00D742E4"/>
    <w:rsid w:val="00D80FDE"/>
    <w:rsid w:val="00D815D9"/>
    <w:rsid w:val="00D83E7F"/>
    <w:rsid w:val="00D86E23"/>
    <w:rsid w:val="00D91EFE"/>
    <w:rsid w:val="00D94A54"/>
    <w:rsid w:val="00D94B89"/>
    <w:rsid w:val="00DA12A8"/>
    <w:rsid w:val="00DA51E4"/>
    <w:rsid w:val="00DB438A"/>
    <w:rsid w:val="00DC2D04"/>
    <w:rsid w:val="00DC7F48"/>
    <w:rsid w:val="00DD46F2"/>
    <w:rsid w:val="00DE3776"/>
    <w:rsid w:val="00DE7E32"/>
    <w:rsid w:val="00E115BB"/>
    <w:rsid w:val="00E128DC"/>
    <w:rsid w:val="00E20EE3"/>
    <w:rsid w:val="00E219BD"/>
    <w:rsid w:val="00E30752"/>
    <w:rsid w:val="00E307E9"/>
    <w:rsid w:val="00E3239A"/>
    <w:rsid w:val="00E3467E"/>
    <w:rsid w:val="00E367A6"/>
    <w:rsid w:val="00E37BB7"/>
    <w:rsid w:val="00E41274"/>
    <w:rsid w:val="00E4358A"/>
    <w:rsid w:val="00E45705"/>
    <w:rsid w:val="00E52187"/>
    <w:rsid w:val="00E525AB"/>
    <w:rsid w:val="00E52833"/>
    <w:rsid w:val="00E55BAF"/>
    <w:rsid w:val="00E564EC"/>
    <w:rsid w:val="00E61716"/>
    <w:rsid w:val="00E624CE"/>
    <w:rsid w:val="00E62C16"/>
    <w:rsid w:val="00E64A7A"/>
    <w:rsid w:val="00E64D14"/>
    <w:rsid w:val="00E665B1"/>
    <w:rsid w:val="00E760DD"/>
    <w:rsid w:val="00E8069B"/>
    <w:rsid w:val="00E814D8"/>
    <w:rsid w:val="00E83F55"/>
    <w:rsid w:val="00E914AF"/>
    <w:rsid w:val="00EA190F"/>
    <w:rsid w:val="00EA3BB8"/>
    <w:rsid w:val="00EB5475"/>
    <w:rsid w:val="00EC1A8A"/>
    <w:rsid w:val="00EC343C"/>
    <w:rsid w:val="00EE2FC0"/>
    <w:rsid w:val="00EE380C"/>
    <w:rsid w:val="00EE771F"/>
    <w:rsid w:val="00EE7AFB"/>
    <w:rsid w:val="00EF2FE2"/>
    <w:rsid w:val="00EF34F3"/>
    <w:rsid w:val="00F0314D"/>
    <w:rsid w:val="00F06CD2"/>
    <w:rsid w:val="00F1623B"/>
    <w:rsid w:val="00F2132C"/>
    <w:rsid w:val="00F2207A"/>
    <w:rsid w:val="00F2774D"/>
    <w:rsid w:val="00F30FEE"/>
    <w:rsid w:val="00F3439D"/>
    <w:rsid w:val="00F35869"/>
    <w:rsid w:val="00F372F9"/>
    <w:rsid w:val="00F373D2"/>
    <w:rsid w:val="00F40444"/>
    <w:rsid w:val="00F47B86"/>
    <w:rsid w:val="00F5061E"/>
    <w:rsid w:val="00F54749"/>
    <w:rsid w:val="00F76977"/>
    <w:rsid w:val="00F9600B"/>
    <w:rsid w:val="00FA2F44"/>
    <w:rsid w:val="00FA40AA"/>
    <w:rsid w:val="00FB6D88"/>
    <w:rsid w:val="00FC116E"/>
    <w:rsid w:val="00FC304B"/>
    <w:rsid w:val="00FC3691"/>
    <w:rsid w:val="00FC37C3"/>
    <w:rsid w:val="00FD687D"/>
    <w:rsid w:val="00FE263E"/>
    <w:rsid w:val="00FE62E3"/>
    <w:rsid w:val="00FF44A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9BA4C45"/>
  <w15:docId w15:val="{11FDDBD6-38B6-49B3-965C-F22B05DF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alibri"/>
      <w:sz w:val="22"/>
      <w:lang w:val="it-IT"/>
    </w:rPr>
  </w:style>
  <w:style w:type="paragraph" w:styleId="Heading1">
    <w:name w:val="heading 1"/>
    <w:basedOn w:val="Normal"/>
    <w:link w:val="Heading1Char"/>
    <w:uiPriority w:val="9"/>
    <w:qFormat/>
    <w:pPr>
      <w:spacing w:before="35"/>
      <w:ind w:left="132"/>
      <w:outlineLvl w:val="0"/>
    </w:pPr>
    <w:rPr>
      <w:b/>
      <w:bCs/>
      <w:sz w:val="32"/>
      <w:szCs w:val="32"/>
    </w:rPr>
  </w:style>
  <w:style w:type="paragraph" w:styleId="Heading2">
    <w:name w:val="heading 2"/>
    <w:basedOn w:val="Normal"/>
    <w:link w:val="Heading2Char"/>
    <w:uiPriority w:val="9"/>
    <w:unhideWhenUsed/>
    <w:qFormat/>
    <w:pPr>
      <w:ind w:left="13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C7FDA"/>
    <w:rPr>
      <w:rFonts w:ascii="Calibri" w:eastAsia="Calibri" w:hAnsi="Calibri" w:cs="Calibri"/>
      <w:b/>
      <w:bCs/>
      <w:sz w:val="32"/>
      <w:szCs w:val="32"/>
      <w:lang w:val="it-IT"/>
    </w:rPr>
  </w:style>
  <w:style w:type="character" w:customStyle="1" w:styleId="Heading2Char">
    <w:name w:val="Heading 2 Char"/>
    <w:basedOn w:val="DefaultParagraphFont"/>
    <w:link w:val="Heading2"/>
    <w:uiPriority w:val="9"/>
    <w:qFormat/>
    <w:rsid w:val="00BC7FDA"/>
    <w:rPr>
      <w:rFonts w:ascii="Calibri" w:eastAsia="Calibri" w:hAnsi="Calibri" w:cs="Calibri"/>
      <w:b/>
      <w:bCs/>
      <w:sz w:val="24"/>
      <w:szCs w:val="24"/>
      <w:lang w:val="it-IT"/>
    </w:rPr>
  </w:style>
  <w:style w:type="character" w:customStyle="1" w:styleId="BodyTextChar">
    <w:name w:val="Body Text Char"/>
    <w:basedOn w:val="DefaultParagraphFont"/>
    <w:link w:val="BodyText"/>
    <w:uiPriority w:val="1"/>
    <w:qFormat/>
    <w:rsid w:val="00BC7FDA"/>
    <w:rPr>
      <w:rFonts w:ascii="Calibri" w:eastAsia="Calibri" w:hAnsi="Calibri" w:cs="Calibri"/>
      <w:sz w:val="24"/>
      <w:szCs w:val="24"/>
      <w:lang w:val="it-IT"/>
    </w:rPr>
  </w:style>
  <w:style w:type="character" w:customStyle="1" w:styleId="TitleChar">
    <w:name w:val="Title Char"/>
    <w:basedOn w:val="DefaultParagraphFont"/>
    <w:link w:val="Title"/>
    <w:uiPriority w:val="10"/>
    <w:qFormat/>
    <w:rsid w:val="00BC7FDA"/>
    <w:rPr>
      <w:rFonts w:ascii="Tahoma" w:eastAsia="Tahoma" w:hAnsi="Tahoma" w:cs="Tahoma"/>
      <w:sz w:val="52"/>
      <w:szCs w:val="52"/>
      <w:lang w:val="it-IT"/>
    </w:rPr>
  </w:style>
  <w:style w:type="character" w:customStyle="1" w:styleId="HeaderChar">
    <w:name w:val="Header Char"/>
    <w:basedOn w:val="DefaultParagraphFont"/>
    <w:link w:val="Header"/>
    <w:uiPriority w:val="99"/>
    <w:qFormat/>
    <w:rsid w:val="00BC7FDA"/>
    <w:rPr>
      <w:rFonts w:ascii="Calibri" w:eastAsia="Calibri" w:hAnsi="Calibri" w:cs="Calibri"/>
      <w:lang w:val="it-IT"/>
    </w:rPr>
  </w:style>
  <w:style w:type="character" w:customStyle="1" w:styleId="FooterChar">
    <w:name w:val="Footer Char"/>
    <w:basedOn w:val="DefaultParagraphFont"/>
    <w:link w:val="Footer"/>
    <w:uiPriority w:val="99"/>
    <w:qFormat/>
    <w:rsid w:val="00BC7FDA"/>
    <w:rPr>
      <w:rFonts w:ascii="Calibri" w:eastAsia="Calibri" w:hAnsi="Calibri" w:cs="Calibri"/>
      <w:lang w:val="it-IT"/>
    </w:rPr>
  </w:style>
  <w:style w:type="character" w:customStyle="1" w:styleId="CollegamentoInternet">
    <w:name w:val="Collegamento Internet"/>
    <w:basedOn w:val="DefaultParagraphFont"/>
    <w:uiPriority w:val="99"/>
    <w:unhideWhenUsed/>
    <w:rsid w:val="00BC7FDA"/>
    <w:rPr>
      <w:color w:val="0000FF" w:themeColor="hyperlink"/>
      <w:u w:val="single"/>
    </w:rPr>
  </w:style>
  <w:style w:type="character" w:styleId="UnresolvedMention">
    <w:name w:val="Unresolved Mention"/>
    <w:basedOn w:val="DefaultParagraphFont"/>
    <w:uiPriority w:val="99"/>
    <w:semiHidden/>
    <w:unhideWhenUsed/>
    <w:qFormat/>
    <w:rsid w:val="00BC7FDA"/>
    <w:rPr>
      <w:color w:val="605E5C"/>
      <w:shd w:val="clear" w:color="auto" w:fill="E1DFDD"/>
    </w:rPr>
  </w:style>
  <w:style w:type="character" w:styleId="CommentReference">
    <w:name w:val="annotation reference"/>
    <w:basedOn w:val="DefaultParagraphFont"/>
    <w:uiPriority w:val="99"/>
    <w:semiHidden/>
    <w:unhideWhenUsed/>
    <w:qFormat/>
    <w:rsid w:val="00BC7FDA"/>
    <w:rPr>
      <w:sz w:val="16"/>
      <w:szCs w:val="16"/>
    </w:rPr>
  </w:style>
  <w:style w:type="character" w:customStyle="1" w:styleId="CommentTextChar">
    <w:name w:val="Comment Text Char"/>
    <w:basedOn w:val="DefaultParagraphFont"/>
    <w:link w:val="CommentText"/>
    <w:uiPriority w:val="99"/>
    <w:qFormat/>
    <w:rsid w:val="00BC7FDA"/>
    <w:rPr>
      <w:rFonts w:ascii="Calibri" w:eastAsia="Calibri" w:hAnsi="Calibri" w:cs="Calibri"/>
      <w:sz w:val="20"/>
      <w:szCs w:val="20"/>
      <w:lang w:val="it-IT"/>
    </w:rPr>
  </w:style>
  <w:style w:type="character" w:customStyle="1" w:styleId="CommentSubjectChar">
    <w:name w:val="Comment Subject Char"/>
    <w:basedOn w:val="CommentTextChar"/>
    <w:link w:val="CommentSubject"/>
    <w:uiPriority w:val="99"/>
    <w:semiHidden/>
    <w:qFormat/>
    <w:rsid w:val="00BC7FDA"/>
    <w:rPr>
      <w:rFonts w:ascii="Calibri" w:eastAsia="Calibri" w:hAnsi="Calibri" w:cs="Calibri"/>
      <w:b/>
      <w:bCs/>
      <w:sz w:val="20"/>
      <w:szCs w:val="20"/>
      <w:lang w:val="it-IT"/>
    </w:rPr>
  </w:style>
  <w:style w:type="character" w:styleId="FollowedHyperlink">
    <w:name w:val="FollowedHyperlink"/>
    <w:basedOn w:val="DefaultParagraphFont"/>
    <w:uiPriority w:val="99"/>
    <w:semiHidden/>
    <w:unhideWhenUsed/>
    <w:qFormat/>
    <w:rsid w:val="00BC7FDA"/>
    <w:rPr>
      <w:color w:val="800080" w:themeColor="followedHyperlink"/>
      <w:u w:val="single"/>
    </w:rPr>
  </w:style>
  <w:style w:type="character" w:customStyle="1" w:styleId="Caratteridinumerazione">
    <w:name w:val="Caratteri di numerazione"/>
    <w:qFormat/>
    <w:rPr>
      <w:b w:val="0"/>
      <w:bCs w:val="0"/>
      <w:sz w:val="24"/>
      <w:szCs w:val="24"/>
    </w:rPr>
  </w:style>
  <w:style w:type="character" w:customStyle="1" w:styleId="Punti">
    <w:name w:val="Punti"/>
    <w:qFormat/>
    <w:rPr>
      <w:rFonts w:ascii="OpenSymbol" w:eastAsia="OpenSymbol" w:hAnsi="OpenSymbol" w:cs="OpenSymbol"/>
    </w:rPr>
  </w:style>
  <w:style w:type="paragraph" w:customStyle="1" w:styleId="Titolo1">
    <w:name w:val="Titolo1"/>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qFormat/>
    <w:rPr>
      <w:sz w:val="24"/>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ice">
    <w:name w:val="Indice"/>
    <w:basedOn w:val="Normal"/>
    <w:qFormat/>
    <w:pPr>
      <w:suppressLineNumbers/>
    </w:pPr>
    <w:rPr>
      <w:rFonts w:cs="Lucida Sans"/>
    </w:rPr>
  </w:style>
  <w:style w:type="paragraph" w:styleId="Title">
    <w:name w:val="Title"/>
    <w:basedOn w:val="Normal"/>
    <w:link w:val="TitleChar"/>
    <w:uiPriority w:val="10"/>
    <w:qFormat/>
    <w:pPr>
      <w:spacing w:before="101"/>
      <w:ind w:left="161" w:right="149" w:firstLine="72"/>
      <w:jc w:val="right"/>
    </w:pPr>
    <w:rPr>
      <w:rFonts w:ascii="Tahoma" w:eastAsia="Tahoma" w:hAnsi="Tahoma" w:cs="Tahoma"/>
      <w:sz w:val="52"/>
      <w:szCs w:val="52"/>
    </w:rPr>
  </w:style>
  <w:style w:type="paragraph" w:styleId="ListParagraph">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
    <w:link w:val="ListParagraphChar"/>
    <w:uiPriority w:val="34"/>
    <w:qFormat/>
    <w:pPr>
      <w:ind w:left="853" w:hanging="360"/>
      <w:jc w:val="both"/>
    </w:pPr>
  </w:style>
  <w:style w:type="paragraph" w:customStyle="1" w:styleId="TableParagraph">
    <w:name w:val="Table Paragraph"/>
    <w:basedOn w:val="Normal"/>
    <w:uiPriority w:val="1"/>
    <w:qFormat/>
    <w:pPr>
      <w:spacing w:before="59"/>
    </w:pPr>
  </w:style>
  <w:style w:type="paragraph" w:customStyle="1" w:styleId="Intestazioneepidipagina">
    <w:name w:val="Intestazione e piè di pagina"/>
    <w:basedOn w:val="Normal"/>
    <w:qFormat/>
  </w:style>
  <w:style w:type="paragraph" w:styleId="Header">
    <w:name w:val="header"/>
    <w:basedOn w:val="Normal"/>
    <w:link w:val="HeaderChar"/>
    <w:uiPriority w:val="99"/>
    <w:unhideWhenUsed/>
    <w:rsid w:val="00BC7FDA"/>
    <w:pPr>
      <w:tabs>
        <w:tab w:val="center" w:pos="4513"/>
        <w:tab w:val="right" w:pos="9026"/>
      </w:tabs>
    </w:pPr>
  </w:style>
  <w:style w:type="paragraph" w:styleId="Footer">
    <w:name w:val="footer"/>
    <w:basedOn w:val="Normal"/>
    <w:link w:val="FooterChar"/>
    <w:uiPriority w:val="99"/>
    <w:unhideWhenUsed/>
    <w:rsid w:val="00BC7FDA"/>
    <w:pPr>
      <w:tabs>
        <w:tab w:val="center" w:pos="4513"/>
        <w:tab w:val="right" w:pos="9026"/>
      </w:tabs>
    </w:pPr>
  </w:style>
  <w:style w:type="paragraph" w:styleId="CommentText">
    <w:name w:val="annotation text"/>
    <w:basedOn w:val="Normal"/>
    <w:link w:val="CommentTextChar"/>
    <w:uiPriority w:val="99"/>
    <w:unhideWhenUsed/>
    <w:qFormat/>
    <w:rsid w:val="00BC7FDA"/>
    <w:rPr>
      <w:sz w:val="20"/>
      <w:szCs w:val="20"/>
    </w:rPr>
  </w:style>
  <w:style w:type="paragraph" w:styleId="CommentSubject">
    <w:name w:val="annotation subject"/>
    <w:basedOn w:val="CommentText"/>
    <w:next w:val="CommentText"/>
    <w:link w:val="CommentSubjectChar"/>
    <w:uiPriority w:val="99"/>
    <w:semiHidden/>
    <w:unhideWhenUsed/>
    <w:qFormat/>
    <w:rsid w:val="00BC7FDA"/>
    <w:rPr>
      <w:b/>
      <w:bCs/>
    </w:rPr>
  </w:style>
  <w:style w:type="paragraph" w:styleId="Revision">
    <w:name w:val="Revision"/>
    <w:uiPriority w:val="99"/>
    <w:semiHidden/>
    <w:qFormat/>
    <w:rsid w:val="004A2FE7"/>
    <w:rPr>
      <w:rFonts w:cs="Calibri"/>
      <w:sz w:val="22"/>
      <w:lang w:val="it-IT"/>
    </w:rPr>
  </w:style>
  <w:style w:type="paragraph" w:customStyle="1" w:styleId="Contenutocornice">
    <w:name w:val="Contenuto cornice"/>
    <w:basedOn w:val="Normal"/>
    <w:qFormat/>
  </w:style>
  <w:style w:type="numbering" w:customStyle="1" w:styleId="CurrentList1">
    <w:name w:val="Current List1"/>
    <w:uiPriority w:val="99"/>
    <w:qFormat/>
    <w:rsid w:val="00567043"/>
  </w:style>
  <w:style w:type="numbering" w:customStyle="1" w:styleId="Numerazioneabc">
    <w:name w:val="Numerazione abc"/>
    <w:qFormat/>
  </w:style>
  <w:style w:type="numbering" w:customStyle="1" w:styleId="Punto">
    <w:name w:val="Punto •"/>
    <w:qFormat/>
  </w:style>
  <w:style w:type="character" w:customStyle="1" w:styleId="ListParagraphChar">
    <w:name w:val="List Paragraph Char"/>
    <w:aliases w:val="Paragrafo elenco 2 Char,Bullet List Char,FooterText Char,numbered Char,Paragraphe de liste1 Char,Bulletr List Paragraph Char,列出段落 Char,列出段落1 Char,List Paragraph21 Char,Listeafsnit1 Char,Parágrafo da Lista1 Char,Párrafo de lista1 Char"/>
    <w:link w:val="ListParagraph"/>
    <w:uiPriority w:val="34"/>
    <w:qFormat/>
    <w:locked/>
    <w:rsid w:val="008B43A0"/>
    <w:rPr>
      <w:rFonts w:cs="Calibri"/>
      <w:sz w:val="22"/>
      <w:lang w:val="it-IT"/>
    </w:rPr>
  </w:style>
  <w:style w:type="character" w:styleId="Hyperlink">
    <w:name w:val="Hyperlink"/>
    <w:basedOn w:val="DefaultParagraphFont"/>
    <w:uiPriority w:val="99"/>
    <w:unhideWhenUsed/>
    <w:rsid w:val="008B43A0"/>
    <w:rPr>
      <w:color w:val="0000FF" w:themeColor="hyperlink"/>
      <w:u w:val="single"/>
    </w:rPr>
  </w:style>
  <w:style w:type="paragraph" w:styleId="FootnoteText">
    <w:name w:val="footnote text"/>
    <w:basedOn w:val="Normal"/>
    <w:link w:val="FootnoteTextChar"/>
    <w:uiPriority w:val="99"/>
    <w:unhideWhenUsed/>
    <w:rsid w:val="0075463E"/>
    <w:rPr>
      <w:sz w:val="20"/>
      <w:szCs w:val="20"/>
    </w:rPr>
  </w:style>
  <w:style w:type="character" w:customStyle="1" w:styleId="FootnoteTextChar">
    <w:name w:val="Footnote Text Char"/>
    <w:basedOn w:val="DefaultParagraphFont"/>
    <w:link w:val="FootnoteText"/>
    <w:uiPriority w:val="99"/>
    <w:rsid w:val="0075463E"/>
    <w:rPr>
      <w:rFonts w:cs="Calibri"/>
      <w:szCs w:val="20"/>
      <w:lang w:val="it-IT"/>
    </w:rPr>
  </w:style>
  <w:style w:type="character" w:styleId="FootnoteReference">
    <w:name w:val="footnote reference"/>
    <w:basedOn w:val="DefaultParagraphFont"/>
    <w:uiPriority w:val="99"/>
    <w:semiHidden/>
    <w:unhideWhenUsed/>
    <w:rsid w:val="0075463E"/>
    <w:rPr>
      <w:vertAlign w:val="superscript"/>
    </w:rPr>
  </w:style>
  <w:style w:type="table" w:styleId="TableGrid">
    <w:name w:val="Table Grid"/>
    <w:basedOn w:val="TableNormal"/>
    <w:uiPriority w:val="39"/>
    <w:rsid w:val="005D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29B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553969">
      <w:bodyDiv w:val="1"/>
      <w:marLeft w:val="0"/>
      <w:marRight w:val="0"/>
      <w:marTop w:val="0"/>
      <w:marBottom w:val="0"/>
      <w:divBdr>
        <w:top w:val="none" w:sz="0" w:space="0" w:color="auto"/>
        <w:left w:val="none" w:sz="0" w:space="0" w:color="auto"/>
        <w:bottom w:val="none" w:sz="0" w:space="0" w:color="auto"/>
        <w:right w:val="none" w:sz="0" w:space="0" w:color="auto"/>
      </w:divBdr>
      <w:divsChild>
        <w:div w:id="2147163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952806">
      <w:bodyDiv w:val="1"/>
      <w:marLeft w:val="0"/>
      <w:marRight w:val="0"/>
      <w:marTop w:val="0"/>
      <w:marBottom w:val="0"/>
      <w:divBdr>
        <w:top w:val="none" w:sz="0" w:space="0" w:color="auto"/>
        <w:left w:val="none" w:sz="0" w:space="0" w:color="auto"/>
        <w:bottom w:val="none" w:sz="0" w:space="0" w:color="auto"/>
        <w:right w:val="none" w:sz="0" w:space="0" w:color="auto"/>
      </w:divBdr>
      <w:divsChild>
        <w:div w:id="902326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settiegatti.eu/info/norme/statali/2001_0231.htm" TargetMode="External"/><Relationship Id="rId18" Type="http://schemas.openxmlformats.org/officeDocument/2006/relationships/hyperlink" Target="https://www.bosettiegatti.eu/info/norme/statali/1999_0068.ht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bosettiegatti.eu/info/norme/statali/2023_0036.htm"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bosettiegatti.eu/info/norme/statali/1999_0068.htm" TargetMode="Externa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www.bosettiegatti.eu/info/norme/statali/2008_0081.htm" TargetMode="External"/><Relationship Id="rId20" Type="http://schemas.openxmlformats.org/officeDocument/2006/relationships/hyperlink" Target="https://www.bosettiegatti.eu/info/norme/statali/2023_0036.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hyperlink" Target="https://www.bosettiegatti.eu/info/norme/statali/2008_0081.htm" TargetMode="External"/><Relationship Id="rId23" Type="http://schemas.openxmlformats.org/officeDocument/2006/relationships/hyperlink" Target="https://www.bosettiegatti.eu/info/norme/statali/2019_0014_crisi_impresa.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osettiegatti.eu/info/norme/statali/2023_0036.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settiegatti.eu/info/norme/statali/2001_0231.htm" TargetMode="External"/><Relationship Id="rId22" Type="http://schemas.openxmlformats.org/officeDocument/2006/relationships/hyperlink" Target="https://www.bosettiegatti.eu/info/norme/statali/2023_0036.ht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s://www.bosettiegatti.eu/info/norme/statali/2001_0231.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CEC62C7C405449A7ACF7E58A99973A" ma:contentTypeVersion="4" ma:contentTypeDescription="Create a new document." ma:contentTypeScope="" ma:versionID="67133c1bdb8255efc265010994d896ea">
  <xsd:schema xmlns:xsd="http://www.w3.org/2001/XMLSchema" xmlns:xs="http://www.w3.org/2001/XMLSchema" xmlns:p="http://schemas.microsoft.com/office/2006/metadata/properties" xmlns:ns2="16034bed-4c29-4848-88dc-26154ce7fd01" xmlns:ns3="e46911a0-55ed-4b02-a40f-297fa83a7b62" targetNamespace="http://schemas.microsoft.com/office/2006/metadata/properties" ma:root="true" ma:fieldsID="eb3eeb101170f100a15a9be0e63aa718" ns2:_="" ns3:_="">
    <xsd:import namespace="16034bed-4c29-4848-88dc-26154ce7fd01"/>
    <xsd:import namespace="e46911a0-55ed-4b02-a40f-297fa83a7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34bed-4c29-4848-88dc-26154ce7fd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6911a0-55ed-4b02-a40f-297fa83a7b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46911a0-55ed-4b02-a40f-297fa83a7b62">
      <UserInfo>
        <DisplayName/>
        <AccountId xsi:nil="true"/>
        <AccountType/>
      </UserInfo>
    </SharedWithUsers>
  </documentManagement>
</p:properties>
</file>

<file path=customXml/itemProps1.xml><?xml version="1.0" encoding="utf-8"?>
<ds:datastoreItem xmlns:ds="http://schemas.openxmlformats.org/officeDocument/2006/customXml" ds:itemID="{459ECF84-EBFC-4FAC-85A5-67DB17BC7F70}">
  <ds:schemaRefs>
    <ds:schemaRef ds:uri="http://schemas.openxmlformats.org/officeDocument/2006/bibliography"/>
  </ds:schemaRefs>
</ds:datastoreItem>
</file>

<file path=customXml/itemProps2.xml><?xml version="1.0" encoding="utf-8"?>
<ds:datastoreItem xmlns:ds="http://schemas.openxmlformats.org/officeDocument/2006/customXml" ds:itemID="{265A7E97-5BB9-4356-8475-69AD952C982A}">
  <ds:schemaRefs>
    <ds:schemaRef ds:uri="http://schemas.microsoft.com/sharepoint/v3/contenttype/forms"/>
  </ds:schemaRefs>
</ds:datastoreItem>
</file>

<file path=customXml/itemProps3.xml><?xml version="1.0" encoding="utf-8"?>
<ds:datastoreItem xmlns:ds="http://schemas.openxmlformats.org/officeDocument/2006/customXml" ds:itemID="{40D1F891-B0EB-47A7-893A-165DA725D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34bed-4c29-4848-88dc-26154ce7fd01"/>
    <ds:schemaRef ds:uri="e46911a0-55ed-4b02-a40f-297fa83a7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7921EC-ED12-42FD-8766-9F9C4735E330}">
  <ds:schemaRefs>
    <ds:schemaRef ds:uri="http://schemas.microsoft.com/office/2006/metadata/properties"/>
    <ds:schemaRef ds:uri="http://schemas.microsoft.com/office/infopath/2007/PartnerControls"/>
    <ds:schemaRef ds:uri="e46911a0-55ed-4b02-a40f-297fa83a7b62"/>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14</TotalTime>
  <Pages>4</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CharactersWithSpaces>
  <SharedDoc>false</SharedDoc>
  <HLinks>
    <vt:vector size="102" baseType="variant">
      <vt:variant>
        <vt:i4>1048655</vt:i4>
      </vt:variant>
      <vt:variant>
        <vt:i4>48</vt:i4>
      </vt:variant>
      <vt:variant>
        <vt:i4>0</vt:i4>
      </vt:variant>
      <vt:variant>
        <vt:i4>5</vt:i4>
      </vt:variant>
      <vt:variant>
        <vt:lpwstr>italia.it</vt:lpwstr>
      </vt:variant>
      <vt:variant>
        <vt:lpwstr/>
      </vt:variant>
      <vt:variant>
        <vt:i4>3801157</vt:i4>
      </vt:variant>
      <vt:variant>
        <vt:i4>45</vt:i4>
      </vt:variant>
      <vt:variant>
        <vt:i4>0</vt:i4>
      </vt:variant>
      <vt:variant>
        <vt:i4>5</vt:i4>
      </vt:variant>
      <vt:variant>
        <vt:lpwstr>mailto:supportTDH@ministeroturismo.gov.it</vt:lpwstr>
      </vt:variant>
      <vt:variant>
        <vt:lpwstr/>
      </vt:variant>
      <vt:variant>
        <vt:i4>5636164</vt:i4>
      </vt:variant>
      <vt:variant>
        <vt:i4>42</vt:i4>
      </vt:variant>
      <vt:variant>
        <vt:i4>0</vt:i4>
      </vt:variant>
      <vt:variant>
        <vt:i4>5</vt:i4>
      </vt:variant>
      <vt:variant>
        <vt:lpwstr>https://www.ministeroturismo.gov.it/tourism-digital-hub/</vt:lpwstr>
      </vt:variant>
      <vt:variant>
        <vt:lpwstr/>
      </vt:variant>
      <vt:variant>
        <vt:i4>3801157</vt:i4>
      </vt:variant>
      <vt:variant>
        <vt:i4>39</vt:i4>
      </vt:variant>
      <vt:variant>
        <vt:i4>0</vt:i4>
      </vt:variant>
      <vt:variant>
        <vt:i4>5</vt:i4>
      </vt:variant>
      <vt:variant>
        <vt:lpwstr>mailto:supportTDH@ministeroturismo.gov.it</vt:lpwstr>
      </vt:variant>
      <vt:variant>
        <vt:lpwstr/>
      </vt:variant>
      <vt:variant>
        <vt:i4>3801157</vt:i4>
      </vt:variant>
      <vt:variant>
        <vt:i4>36</vt:i4>
      </vt:variant>
      <vt:variant>
        <vt:i4>0</vt:i4>
      </vt:variant>
      <vt:variant>
        <vt:i4>5</vt:i4>
      </vt:variant>
      <vt:variant>
        <vt:lpwstr>mailto:supportTDH@ministeroturismo.gov.it</vt:lpwstr>
      </vt:variant>
      <vt:variant>
        <vt:lpwstr/>
      </vt:variant>
      <vt:variant>
        <vt:i4>3801157</vt:i4>
      </vt:variant>
      <vt:variant>
        <vt:i4>33</vt:i4>
      </vt:variant>
      <vt:variant>
        <vt:i4>0</vt:i4>
      </vt:variant>
      <vt:variant>
        <vt:i4>5</vt:i4>
      </vt:variant>
      <vt:variant>
        <vt:lpwstr>mailto:supportTDH@ministeroturismo.gov.it</vt:lpwstr>
      </vt:variant>
      <vt:variant>
        <vt:lpwstr/>
      </vt:variant>
      <vt:variant>
        <vt:i4>3801157</vt:i4>
      </vt:variant>
      <vt:variant>
        <vt:i4>30</vt:i4>
      </vt:variant>
      <vt:variant>
        <vt:i4>0</vt:i4>
      </vt:variant>
      <vt:variant>
        <vt:i4>5</vt:i4>
      </vt:variant>
      <vt:variant>
        <vt:lpwstr>mailto:supportTDH@ministeroturismo.gov.it</vt:lpwstr>
      </vt:variant>
      <vt:variant>
        <vt:lpwstr/>
      </vt:variant>
      <vt:variant>
        <vt:i4>7077909</vt:i4>
      </vt:variant>
      <vt:variant>
        <vt:i4>27</vt:i4>
      </vt:variant>
      <vt:variant>
        <vt:i4>0</vt:i4>
      </vt:variant>
      <vt:variant>
        <vt:i4>5</vt:i4>
      </vt:variant>
      <vt:variant>
        <vt:lpwstr>mailto:dir.promozione@pec.ministeroturismo.gov.it</vt:lpwstr>
      </vt:variant>
      <vt:variant>
        <vt:lpwstr/>
      </vt:variant>
      <vt:variant>
        <vt:i4>1048640</vt:i4>
      </vt:variant>
      <vt:variant>
        <vt:i4>24</vt:i4>
      </vt:variant>
      <vt:variant>
        <vt:i4>0</vt:i4>
      </vt:variant>
      <vt:variant>
        <vt:i4>5</vt:i4>
      </vt:variant>
      <vt:variant>
        <vt:lpwstr>http://www.italia.it/</vt:lpwstr>
      </vt:variant>
      <vt:variant>
        <vt:lpwstr/>
      </vt:variant>
      <vt:variant>
        <vt:i4>1048640</vt:i4>
      </vt:variant>
      <vt:variant>
        <vt:i4>21</vt:i4>
      </vt:variant>
      <vt:variant>
        <vt:i4>0</vt:i4>
      </vt:variant>
      <vt:variant>
        <vt:i4>5</vt:i4>
      </vt:variant>
      <vt:variant>
        <vt:lpwstr>http://www.italia.it/</vt:lpwstr>
      </vt:variant>
      <vt:variant>
        <vt:lpwstr/>
      </vt:variant>
      <vt:variant>
        <vt:i4>1048640</vt:i4>
      </vt:variant>
      <vt:variant>
        <vt:i4>18</vt:i4>
      </vt:variant>
      <vt:variant>
        <vt:i4>0</vt:i4>
      </vt:variant>
      <vt:variant>
        <vt:i4>5</vt:i4>
      </vt:variant>
      <vt:variant>
        <vt:lpwstr>http://www.italia.it/</vt:lpwstr>
      </vt:variant>
      <vt:variant>
        <vt:lpwstr/>
      </vt:variant>
      <vt:variant>
        <vt:i4>1048655</vt:i4>
      </vt:variant>
      <vt:variant>
        <vt:i4>15</vt:i4>
      </vt:variant>
      <vt:variant>
        <vt:i4>0</vt:i4>
      </vt:variant>
      <vt:variant>
        <vt:i4>5</vt:i4>
      </vt:variant>
      <vt:variant>
        <vt:lpwstr>italia.it</vt:lpwstr>
      </vt:variant>
      <vt:variant>
        <vt:lpwstr/>
      </vt:variant>
      <vt:variant>
        <vt:i4>7798907</vt:i4>
      </vt:variant>
      <vt:variant>
        <vt:i4>12</vt:i4>
      </vt:variant>
      <vt:variant>
        <vt:i4>0</vt:i4>
      </vt:variant>
      <vt:variant>
        <vt:i4>5</vt:i4>
      </vt:variant>
      <vt:variant>
        <vt:lpwstr>https://www.italia.it/</vt:lpwstr>
      </vt:variant>
      <vt:variant>
        <vt:lpwstr/>
      </vt:variant>
      <vt:variant>
        <vt:i4>2293841</vt:i4>
      </vt:variant>
      <vt:variant>
        <vt:i4>9</vt:i4>
      </vt:variant>
      <vt:variant>
        <vt:i4>0</vt:i4>
      </vt:variant>
      <vt:variant>
        <vt:i4>5</vt:i4>
      </vt:variant>
      <vt:variant>
        <vt:lpwstr/>
      </vt:variant>
      <vt:variant>
        <vt:lpwstr>_bookmark1</vt:lpwstr>
      </vt:variant>
      <vt:variant>
        <vt:i4>2293841</vt:i4>
      </vt:variant>
      <vt:variant>
        <vt:i4>6</vt:i4>
      </vt:variant>
      <vt:variant>
        <vt:i4>0</vt:i4>
      </vt:variant>
      <vt:variant>
        <vt:i4>5</vt:i4>
      </vt:variant>
      <vt:variant>
        <vt:lpwstr/>
      </vt:variant>
      <vt:variant>
        <vt:lpwstr>_bookmark1</vt:lpwstr>
      </vt:variant>
      <vt:variant>
        <vt:i4>2228305</vt:i4>
      </vt:variant>
      <vt:variant>
        <vt:i4>3</vt:i4>
      </vt:variant>
      <vt:variant>
        <vt:i4>0</vt:i4>
      </vt:variant>
      <vt:variant>
        <vt:i4>5</vt:i4>
      </vt:variant>
      <vt:variant>
        <vt:lpwstr/>
      </vt:variant>
      <vt:variant>
        <vt:lpwstr>_bookmark0</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Chiara Pionati</dc:creator>
  <cp:keywords/>
  <dc:description/>
  <cp:lastModifiedBy>Anna Chiara Pionati</cp:lastModifiedBy>
  <cp:revision>16</cp:revision>
  <dcterms:created xsi:type="dcterms:W3CDTF">2024-10-14T16:12:00Z</dcterms:created>
  <dcterms:modified xsi:type="dcterms:W3CDTF">2025-01-22T14:31:00Z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294200</vt:r8>
  </property>
  <property fmtid="{D5CDD505-2E9C-101B-9397-08002B2CF9AE}" pid="3" name="LastSaved">
    <vt:filetime>2023-01-30T00:00:00Z</vt:filetime>
  </property>
  <property fmtid="{D5CDD505-2E9C-101B-9397-08002B2CF9AE}" pid="4" name="MediaServiceImageTags">
    <vt:lpwstr/>
  </property>
  <property fmtid="{D5CDD505-2E9C-101B-9397-08002B2CF9AE}" pid="5" name="xd_ProgID">
    <vt:lpwstr/>
  </property>
  <property fmtid="{D5CDD505-2E9C-101B-9397-08002B2CF9AE}" pid="6" name="ContentTypeId">
    <vt:lpwstr>0x0101008ECEC62C7C405449A7ACF7E58A99973A</vt:lpwstr>
  </property>
  <property fmtid="{D5CDD505-2E9C-101B-9397-08002B2CF9AE}" pid="7" name="Company">
    <vt:lpwstr>Intellera Consulting S.r.l.</vt:lpwstr>
  </property>
  <property fmtid="{D5CDD505-2E9C-101B-9397-08002B2CF9AE}" pid="8" name="ComplianceAssetId">
    <vt:lpwstr/>
  </property>
  <property fmtid="{D5CDD505-2E9C-101B-9397-08002B2CF9AE}" pid="9" name="TemplateUrl">
    <vt:lpwstr/>
  </property>
  <property fmtid="{D5CDD505-2E9C-101B-9397-08002B2CF9AE}" pid="10" name="HyperlinksChanged">
    <vt:bool>false</vt:bool>
  </property>
  <property fmtid="{D5CDD505-2E9C-101B-9397-08002B2CF9AE}" pid="11" name="ScaleCrop">
    <vt:bool>false</vt:bool>
  </property>
  <property fmtid="{D5CDD505-2E9C-101B-9397-08002B2CF9AE}" pid="12" name="LinksUpToDate">
    <vt:bool>false</vt:bool>
  </property>
  <property fmtid="{D5CDD505-2E9C-101B-9397-08002B2CF9AE}" pid="13" name="DocSecurity">
    <vt:i4>4</vt:i4>
  </property>
  <property fmtid="{D5CDD505-2E9C-101B-9397-08002B2CF9AE}" pid="14" name="_ExtendedDescription">
    <vt:lpwstr/>
  </property>
  <property fmtid="{D5CDD505-2E9C-101B-9397-08002B2CF9AE}" pid="15" name="TriggerFlowInfo">
    <vt:lpwstr/>
  </property>
  <property fmtid="{D5CDD505-2E9C-101B-9397-08002B2CF9AE}" pid="16" name="Creator">
    <vt:lpwstr>Microsoft® Word per Microsoft 365</vt:lpwstr>
  </property>
  <property fmtid="{D5CDD505-2E9C-101B-9397-08002B2CF9AE}" pid="17" name="ShareDoc">
    <vt:bool>false</vt:bool>
  </property>
  <property fmtid="{D5CDD505-2E9C-101B-9397-08002B2CF9AE}" pid="18" name="Producer">
    <vt:lpwstr>Microsoft® Word per Microsoft 365</vt:lpwstr>
  </property>
  <property fmtid="{D5CDD505-2E9C-101B-9397-08002B2CF9AE}" pid="19" name="xd_Signature">
    <vt:bool>false</vt:bool>
  </property>
  <property fmtid="{D5CDD505-2E9C-101B-9397-08002B2CF9AE}" pid="20" name="Created">
    <vt:filetime>2022-09-16T00:00:00Z</vt:filetime>
  </property>
  <property fmtid="{D5CDD505-2E9C-101B-9397-08002B2CF9AE}" pid="21" name="AppVersion">
    <vt:lpwstr>16.0000</vt:lpwstr>
  </property>
</Properties>
</file>